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15" w:rsidRPr="00EC5C15" w:rsidRDefault="00A83299" w:rsidP="005F7C6E">
      <w:pPr>
        <w:pStyle w:val="ab"/>
        <w:spacing w:before="120" w:beforeAutospacing="0" w:after="120" w:afterAutospacing="0"/>
        <w:jc w:val="center"/>
        <w:rPr>
          <w:bCs/>
          <w:caps/>
          <w:sz w:val="48"/>
          <w:szCs w:val="48"/>
          <w:lang w:val="uk-UA"/>
        </w:rPr>
      </w:pPr>
      <w:r w:rsidRPr="00EC5C15">
        <w:rPr>
          <w:bCs/>
          <w:caps/>
          <w:sz w:val="48"/>
          <w:szCs w:val="48"/>
          <w:lang w:val="uk-UA"/>
        </w:rPr>
        <w:t xml:space="preserve">ПЕРЕХІД НА АЛЬТЕРНАТИВНІ ВИДИ </w:t>
      </w:r>
    </w:p>
    <w:p w:rsidR="005F7C6E" w:rsidRPr="00EC5C15" w:rsidRDefault="00A83299" w:rsidP="005F7C6E">
      <w:pPr>
        <w:pStyle w:val="ab"/>
        <w:spacing w:before="120" w:beforeAutospacing="0" w:after="120" w:afterAutospacing="0"/>
        <w:jc w:val="center"/>
        <w:rPr>
          <w:bCs/>
          <w:caps/>
          <w:sz w:val="48"/>
          <w:szCs w:val="48"/>
          <w:lang w:val="uk-UA"/>
        </w:rPr>
      </w:pPr>
      <w:r w:rsidRPr="00EC5C15">
        <w:rPr>
          <w:bCs/>
          <w:caps/>
          <w:sz w:val="48"/>
          <w:szCs w:val="48"/>
          <w:lang w:val="uk-UA"/>
        </w:rPr>
        <w:t xml:space="preserve">ПАЛИВА </w:t>
      </w:r>
      <w:r w:rsidR="005F7C6E" w:rsidRPr="00EC5C15">
        <w:rPr>
          <w:bCs/>
          <w:caps/>
          <w:sz w:val="48"/>
          <w:szCs w:val="48"/>
          <w:lang w:val="uk-UA"/>
        </w:rPr>
        <w:t>В збройних силах україни</w:t>
      </w:r>
    </w:p>
    <w:p w:rsidR="00A01D72" w:rsidRPr="00EC5C15" w:rsidRDefault="00A01D72" w:rsidP="00A01D72">
      <w:pPr>
        <w:jc w:val="center"/>
        <w:rPr>
          <w:lang w:val="uk-UA"/>
        </w:rPr>
      </w:pPr>
    </w:p>
    <w:p w:rsidR="00A01D72" w:rsidRPr="00EC5C15" w:rsidRDefault="00A01D72" w:rsidP="00A01D72">
      <w:pPr>
        <w:jc w:val="center"/>
        <w:rPr>
          <w:sz w:val="22"/>
          <w:szCs w:val="22"/>
          <w:lang w:val="uk-UA"/>
        </w:rPr>
      </w:pPr>
      <w:proofErr w:type="spellStart"/>
      <w:r w:rsidRPr="00EC5C15">
        <w:rPr>
          <w:sz w:val="22"/>
          <w:szCs w:val="22"/>
          <w:lang w:val="uk-UA"/>
        </w:rPr>
        <w:t>Труш</w:t>
      </w:r>
      <w:proofErr w:type="spellEnd"/>
      <w:r w:rsidRPr="00EC5C15">
        <w:rPr>
          <w:sz w:val="22"/>
          <w:szCs w:val="22"/>
          <w:lang w:val="uk-UA"/>
        </w:rPr>
        <w:t xml:space="preserve"> К. Б.</w:t>
      </w:r>
    </w:p>
    <w:p w:rsidR="00A01D72" w:rsidRPr="00EC5C15" w:rsidRDefault="00A01D72" w:rsidP="00A01D72">
      <w:pPr>
        <w:jc w:val="center"/>
        <w:rPr>
          <w:sz w:val="20"/>
          <w:szCs w:val="20"/>
          <w:lang w:val="uk-UA"/>
        </w:rPr>
      </w:pPr>
      <w:r w:rsidRPr="00EC5C15">
        <w:rPr>
          <w:sz w:val="20"/>
          <w:szCs w:val="20"/>
          <w:lang w:val="uk-UA"/>
        </w:rPr>
        <w:t>Науковий керівник: Олейник Є.Ф.</w:t>
      </w:r>
    </w:p>
    <w:p w:rsidR="00742ACA" w:rsidRPr="00EC5C15" w:rsidRDefault="00A949EC" w:rsidP="00A01D72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</w:t>
      </w:r>
      <w:r w:rsidR="00742ACA" w:rsidRPr="00EC5C15">
        <w:rPr>
          <w:sz w:val="20"/>
          <w:szCs w:val="20"/>
          <w:lang w:val="uk-UA"/>
        </w:rPr>
        <w:t xml:space="preserve">афедра військової підготовки, </w:t>
      </w:r>
    </w:p>
    <w:p w:rsidR="00742ACA" w:rsidRPr="00EC5C15" w:rsidRDefault="00A01D72" w:rsidP="00A01D72">
      <w:pPr>
        <w:jc w:val="center"/>
        <w:rPr>
          <w:sz w:val="20"/>
          <w:szCs w:val="20"/>
          <w:lang w:val="uk-UA"/>
        </w:rPr>
      </w:pPr>
      <w:r w:rsidRPr="00EC5C15">
        <w:rPr>
          <w:sz w:val="20"/>
          <w:szCs w:val="20"/>
          <w:lang w:val="uk-UA"/>
        </w:rPr>
        <w:t>Національний авіаційний університет</w:t>
      </w:r>
      <w:r w:rsidR="00742ACA" w:rsidRPr="00EC5C15">
        <w:rPr>
          <w:sz w:val="20"/>
          <w:szCs w:val="20"/>
          <w:lang w:val="uk-UA"/>
        </w:rPr>
        <w:t>,</w:t>
      </w:r>
    </w:p>
    <w:p w:rsidR="00742ACA" w:rsidRPr="00EC5C15" w:rsidRDefault="00742ACA" w:rsidP="00A01D72">
      <w:pPr>
        <w:jc w:val="center"/>
        <w:rPr>
          <w:sz w:val="20"/>
          <w:szCs w:val="20"/>
          <w:lang w:val="uk-UA"/>
        </w:rPr>
      </w:pPr>
      <w:r w:rsidRPr="00EC5C15">
        <w:rPr>
          <w:sz w:val="20"/>
          <w:szCs w:val="20"/>
          <w:lang w:val="uk-UA"/>
        </w:rPr>
        <w:t>Київ, Україна</w:t>
      </w:r>
    </w:p>
    <w:p w:rsidR="00742ACA" w:rsidRPr="00EC5C15" w:rsidRDefault="00602AD9" w:rsidP="00A01D72">
      <w:pPr>
        <w:jc w:val="center"/>
        <w:rPr>
          <w:sz w:val="20"/>
          <w:szCs w:val="20"/>
          <w:lang w:val="uk-UA"/>
        </w:rPr>
      </w:pPr>
      <w:hyperlink r:id="rId7" w:history="1">
        <w:r w:rsidR="00742ACA" w:rsidRPr="00EC5C15">
          <w:rPr>
            <w:rStyle w:val="af0"/>
            <w:rFonts w:ascii="Arial" w:hAnsi="Arial" w:cs="Arial"/>
            <w:sz w:val="20"/>
            <w:szCs w:val="20"/>
            <w:shd w:val="clear" w:color="auto" w:fill="FFFFFF"/>
            <w:lang w:val="uk-UA"/>
          </w:rPr>
          <w:t>katenka.trush@gmail.com</w:t>
        </w:r>
      </w:hyperlink>
    </w:p>
    <w:p w:rsidR="00A01D72" w:rsidRPr="00EC5C15" w:rsidRDefault="00A01D72" w:rsidP="00A01D72">
      <w:pPr>
        <w:jc w:val="center"/>
        <w:rPr>
          <w:lang w:val="uk-UA"/>
        </w:rPr>
      </w:pPr>
    </w:p>
    <w:p w:rsidR="005F7C6E" w:rsidRPr="00EC5C15" w:rsidRDefault="005F7C6E" w:rsidP="00A01D72">
      <w:pPr>
        <w:pStyle w:val="aa"/>
        <w:rPr>
          <w:rFonts w:ascii="Times New Roman" w:hAnsi="Times New Roman"/>
          <w:lang w:val="uk-UA"/>
        </w:rPr>
      </w:pPr>
    </w:p>
    <w:p w:rsidR="005F7C6E" w:rsidRPr="00EC5C15" w:rsidRDefault="005F7C6E" w:rsidP="005F7C6E">
      <w:pPr>
        <w:pStyle w:val="ab"/>
        <w:spacing w:before="120" w:beforeAutospacing="0" w:after="120" w:afterAutospacing="0"/>
        <w:jc w:val="center"/>
        <w:rPr>
          <w:bCs/>
          <w:caps/>
          <w:sz w:val="48"/>
          <w:szCs w:val="48"/>
          <w:lang w:val="uk-UA"/>
        </w:rPr>
        <w:sectPr w:rsidR="005F7C6E" w:rsidRPr="00EC5C15" w:rsidSect="005F7C6E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742ACA" w:rsidRPr="00EC5C15" w:rsidRDefault="00742ACA" w:rsidP="00742ACA">
      <w:pPr>
        <w:ind w:firstLine="284"/>
        <w:jc w:val="both"/>
        <w:rPr>
          <w:b/>
          <w:sz w:val="18"/>
          <w:szCs w:val="18"/>
          <w:lang w:val="uk-UA"/>
        </w:rPr>
      </w:pPr>
      <w:r w:rsidRPr="00EC5C15">
        <w:rPr>
          <w:rFonts w:eastAsia="MS Mincho"/>
          <w:b/>
          <w:i/>
          <w:iCs/>
          <w:sz w:val="18"/>
          <w:szCs w:val="18"/>
          <w:lang w:val="uk-UA"/>
        </w:rPr>
        <w:lastRenderedPageBreak/>
        <w:t xml:space="preserve">Анотація </w:t>
      </w:r>
      <w:r w:rsidRPr="00EC5C15">
        <w:rPr>
          <w:rFonts w:eastAsia="MS Mincho"/>
          <w:b/>
          <w:sz w:val="18"/>
          <w:szCs w:val="18"/>
          <w:lang w:val="uk-UA"/>
        </w:rPr>
        <w:t>— робота присвячена розгляду можливо</w:t>
      </w:r>
      <w:r w:rsidRPr="00EC5C15">
        <w:rPr>
          <w:rFonts w:eastAsia="MS Mincho"/>
          <w:b/>
          <w:sz w:val="18"/>
          <w:szCs w:val="18"/>
          <w:lang w:val="uk-UA"/>
        </w:rPr>
        <w:t>с</w:t>
      </w:r>
      <w:r w:rsidRPr="00EC5C15">
        <w:rPr>
          <w:rFonts w:eastAsia="MS Mincho"/>
          <w:b/>
          <w:sz w:val="18"/>
          <w:szCs w:val="18"/>
          <w:lang w:val="uk-UA"/>
        </w:rPr>
        <w:t xml:space="preserve">ті </w:t>
      </w:r>
      <w:r w:rsidRPr="00EC5C15">
        <w:rPr>
          <w:b/>
          <w:sz w:val="18"/>
          <w:szCs w:val="18"/>
          <w:lang w:val="uk-UA"/>
        </w:rPr>
        <w:t xml:space="preserve">використання альтернативних видів палив </w:t>
      </w:r>
      <w:r w:rsidR="00EC5C15">
        <w:rPr>
          <w:b/>
          <w:sz w:val="18"/>
          <w:szCs w:val="18"/>
          <w:lang w:val="uk-UA"/>
        </w:rPr>
        <w:t>у</w:t>
      </w:r>
      <w:r w:rsidRPr="00EC5C15">
        <w:rPr>
          <w:b/>
          <w:sz w:val="18"/>
          <w:szCs w:val="18"/>
          <w:lang w:val="uk-UA"/>
        </w:rPr>
        <w:t xml:space="preserve"> </w:t>
      </w:r>
      <w:proofErr w:type="spellStart"/>
      <w:r w:rsidRPr="00EC5C15">
        <w:rPr>
          <w:b/>
          <w:sz w:val="18"/>
          <w:szCs w:val="18"/>
          <w:lang w:val="uk-UA"/>
        </w:rPr>
        <w:t>ЗСУ</w:t>
      </w:r>
      <w:r w:rsidR="00EC5C15" w:rsidRPr="00EC5C15">
        <w:rPr>
          <w:b/>
          <w:sz w:val="18"/>
          <w:szCs w:val="18"/>
          <w:lang w:val="uk-UA"/>
        </w:rPr>
        <w:t>к</w:t>
      </w:r>
      <w:r w:rsidR="00EC5C15" w:rsidRPr="00EC5C15">
        <w:rPr>
          <w:b/>
          <w:sz w:val="18"/>
          <w:szCs w:val="18"/>
          <w:lang w:val="uk-UA"/>
        </w:rPr>
        <w:t>раїни</w:t>
      </w:r>
      <w:proofErr w:type="spellEnd"/>
      <w:r w:rsidRPr="00EC5C15">
        <w:rPr>
          <w:b/>
          <w:sz w:val="18"/>
          <w:szCs w:val="18"/>
          <w:lang w:val="uk-UA"/>
        </w:rPr>
        <w:t>, а саме авіації України та його важливість у цій галузі.</w:t>
      </w:r>
    </w:p>
    <w:p w:rsidR="00742ACA" w:rsidRPr="00EC5C15" w:rsidRDefault="00742ACA" w:rsidP="00742ACA">
      <w:pPr>
        <w:ind w:firstLine="284"/>
        <w:jc w:val="both"/>
        <w:rPr>
          <w:b/>
          <w:sz w:val="18"/>
          <w:szCs w:val="18"/>
          <w:lang w:val="uk-UA"/>
        </w:rPr>
      </w:pPr>
    </w:p>
    <w:p w:rsidR="00742ACA" w:rsidRPr="00EC5C15" w:rsidRDefault="00742ACA" w:rsidP="00742ACA">
      <w:pPr>
        <w:ind w:firstLine="284"/>
        <w:jc w:val="both"/>
        <w:rPr>
          <w:b/>
          <w:i/>
          <w:sz w:val="18"/>
          <w:szCs w:val="18"/>
          <w:lang w:val="uk-UA"/>
        </w:rPr>
      </w:pPr>
      <w:r w:rsidRPr="00EC5C15">
        <w:rPr>
          <w:b/>
          <w:i/>
          <w:sz w:val="18"/>
          <w:szCs w:val="18"/>
          <w:lang w:val="uk-UA"/>
        </w:rPr>
        <w:t xml:space="preserve">Ключові слова: </w:t>
      </w:r>
      <w:r w:rsidR="00EC5C15" w:rsidRPr="00EC5C15">
        <w:rPr>
          <w:b/>
          <w:i/>
          <w:sz w:val="18"/>
          <w:szCs w:val="18"/>
          <w:lang w:val="uk-UA"/>
        </w:rPr>
        <w:t>ЗС України</w:t>
      </w:r>
      <w:r w:rsidR="00EC5C15">
        <w:rPr>
          <w:b/>
          <w:i/>
          <w:sz w:val="18"/>
          <w:szCs w:val="18"/>
          <w:lang w:val="uk-UA"/>
        </w:rPr>
        <w:t>,</w:t>
      </w:r>
      <w:r w:rsidRPr="00EC5C15">
        <w:rPr>
          <w:b/>
          <w:i/>
          <w:sz w:val="18"/>
          <w:szCs w:val="18"/>
          <w:lang w:val="uk-UA"/>
        </w:rPr>
        <w:t>авіаційна галузь України, авіаційне паливо, альтернативні види палива, викори</w:t>
      </w:r>
      <w:r w:rsidRPr="00EC5C15">
        <w:rPr>
          <w:b/>
          <w:i/>
          <w:sz w:val="18"/>
          <w:szCs w:val="18"/>
          <w:lang w:val="uk-UA"/>
        </w:rPr>
        <w:t>с</w:t>
      </w:r>
      <w:r w:rsidRPr="00EC5C15">
        <w:rPr>
          <w:b/>
          <w:i/>
          <w:sz w:val="18"/>
          <w:szCs w:val="18"/>
          <w:lang w:val="uk-UA"/>
        </w:rPr>
        <w:t>тання.</w:t>
      </w:r>
    </w:p>
    <w:p w:rsidR="00D13203" w:rsidRPr="00EC5C15" w:rsidRDefault="00D13203" w:rsidP="00742ACA">
      <w:pPr>
        <w:ind w:firstLine="284"/>
        <w:jc w:val="both"/>
        <w:rPr>
          <w:b/>
          <w:i/>
          <w:sz w:val="18"/>
          <w:szCs w:val="18"/>
          <w:lang w:val="uk-UA"/>
        </w:rPr>
      </w:pPr>
    </w:p>
    <w:p w:rsidR="00742ACA" w:rsidRPr="00EC5C15" w:rsidRDefault="00D13203" w:rsidP="00D13203">
      <w:pPr>
        <w:pStyle w:val="1"/>
        <w:rPr>
          <w:rFonts w:eastAsia="MS Mincho"/>
          <w:lang w:val="uk-UA"/>
        </w:rPr>
      </w:pPr>
      <w:r w:rsidRPr="00EC5C15">
        <w:rPr>
          <w:rFonts w:eastAsia="MS Mincho"/>
          <w:lang w:val="uk-UA"/>
        </w:rPr>
        <w:t>Вступ</w:t>
      </w:r>
    </w:p>
    <w:p w:rsidR="000861A3" w:rsidRPr="00EC5C15" w:rsidRDefault="005F7C6E" w:rsidP="005F7C6E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 xml:space="preserve">Загальне збільшення споживання енергії </w:t>
      </w:r>
      <w:r w:rsidR="00EC5C15">
        <w:rPr>
          <w:sz w:val="18"/>
          <w:szCs w:val="18"/>
          <w:lang w:val="uk-UA"/>
        </w:rPr>
        <w:t>у</w:t>
      </w:r>
      <w:r w:rsidRPr="00EC5C15">
        <w:rPr>
          <w:sz w:val="18"/>
          <w:szCs w:val="18"/>
          <w:lang w:val="uk-UA"/>
        </w:rPr>
        <w:t xml:space="preserve"> світі, зро</w:t>
      </w:r>
      <w:r w:rsidRPr="00EC5C15">
        <w:rPr>
          <w:sz w:val="18"/>
          <w:szCs w:val="18"/>
          <w:lang w:val="uk-UA"/>
        </w:rPr>
        <w:t>с</w:t>
      </w:r>
      <w:r w:rsidRPr="00EC5C15">
        <w:rPr>
          <w:sz w:val="18"/>
          <w:szCs w:val="18"/>
          <w:lang w:val="uk-UA"/>
        </w:rPr>
        <w:t>тання потреби в різноманітних перевезеннях, а також зб</w:t>
      </w:r>
      <w:r w:rsidRPr="00EC5C15">
        <w:rPr>
          <w:sz w:val="18"/>
          <w:szCs w:val="18"/>
          <w:lang w:val="uk-UA"/>
        </w:rPr>
        <w:t>і</w:t>
      </w:r>
      <w:r w:rsidRPr="00EC5C15">
        <w:rPr>
          <w:sz w:val="18"/>
          <w:szCs w:val="18"/>
          <w:lang w:val="uk-UA"/>
        </w:rPr>
        <w:t>льшення кількості транспортних засобів ведуть до ще б</w:t>
      </w:r>
      <w:r w:rsidRPr="00EC5C15">
        <w:rPr>
          <w:sz w:val="18"/>
          <w:szCs w:val="18"/>
          <w:lang w:val="uk-UA"/>
        </w:rPr>
        <w:t>і</w:t>
      </w:r>
      <w:r w:rsidRPr="00EC5C15">
        <w:rPr>
          <w:sz w:val="18"/>
          <w:szCs w:val="18"/>
          <w:lang w:val="uk-UA"/>
        </w:rPr>
        <w:t xml:space="preserve">льшого забруднення біосфери. Певний внесок </w:t>
      </w:r>
      <w:r w:rsidR="00EC5C15">
        <w:rPr>
          <w:sz w:val="18"/>
          <w:szCs w:val="18"/>
          <w:lang w:val="uk-UA"/>
        </w:rPr>
        <w:t xml:space="preserve">до цієї </w:t>
      </w:r>
      <w:r w:rsidRPr="00EC5C15">
        <w:rPr>
          <w:sz w:val="18"/>
          <w:szCs w:val="18"/>
          <w:lang w:val="uk-UA"/>
        </w:rPr>
        <w:t>пр</w:t>
      </w:r>
      <w:r w:rsidRPr="00EC5C15">
        <w:rPr>
          <w:sz w:val="18"/>
          <w:szCs w:val="18"/>
          <w:lang w:val="uk-UA"/>
        </w:rPr>
        <w:t>о</w:t>
      </w:r>
      <w:r w:rsidRPr="00EC5C15">
        <w:rPr>
          <w:sz w:val="18"/>
          <w:szCs w:val="18"/>
          <w:lang w:val="uk-UA"/>
        </w:rPr>
        <w:t>блем</w:t>
      </w:r>
      <w:r w:rsidR="00EC5C15">
        <w:rPr>
          <w:sz w:val="18"/>
          <w:szCs w:val="18"/>
          <w:lang w:val="uk-UA"/>
        </w:rPr>
        <w:t>и</w:t>
      </w:r>
      <w:r w:rsidRPr="00EC5C15">
        <w:rPr>
          <w:sz w:val="18"/>
          <w:szCs w:val="18"/>
          <w:lang w:val="uk-UA"/>
        </w:rPr>
        <w:t xml:space="preserve"> вносить авіаційний транспорт.</w:t>
      </w:r>
    </w:p>
    <w:p w:rsidR="005F7C6E" w:rsidRPr="00EC5C15" w:rsidRDefault="005F7C6E" w:rsidP="005F7C6E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 xml:space="preserve">Найбільш перспективними альтернативними видами палива для авіаційних та інших видів транспорту нині є </w:t>
      </w:r>
      <w:proofErr w:type="spellStart"/>
      <w:r w:rsidRPr="00EC5C15">
        <w:rPr>
          <w:sz w:val="18"/>
          <w:szCs w:val="18"/>
          <w:lang w:val="uk-UA"/>
        </w:rPr>
        <w:t>біо</w:t>
      </w:r>
      <w:r w:rsidR="00154C7A">
        <w:rPr>
          <w:sz w:val="18"/>
          <w:szCs w:val="18"/>
          <w:lang w:val="uk-UA"/>
        </w:rPr>
        <w:t>е</w:t>
      </w:r>
      <w:r w:rsidRPr="00EC5C15">
        <w:rPr>
          <w:sz w:val="18"/>
          <w:szCs w:val="18"/>
          <w:lang w:val="uk-UA"/>
        </w:rPr>
        <w:t>танол</w:t>
      </w:r>
      <w:proofErr w:type="spellEnd"/>
      <w:r w:rsidRPr="00EC5C15">
        <w:rPr>
          <w:sz w:val="18"/>
          <w:szCs w:val="18"/>
          <w:lang w:val="uk-UA"/>
        </w:rPr>
        <w:t xml:space="preserve">, </w:t>
      </w:r>
      <w:proofErr w:type="spellStart"/>
      <w:r w:rsidRPr="00EC5C15">
        <w:rPr>
          <w:sz w:val="18"/>
          <w:szCs w:val="18"/>
          <w:lang w:val="uk-UA"/>
        </w:rPr>
        <w:t>біодизельне</w:t>
      </w:r>
      <w:proofErr w:type="spellEnd"/>
      <w:r w:rsidRPr="00EC5C15">
        <w:rPr>
          <w:sz w:val="18"/>
          <w:szCs w:val="18"/>
          <w:lang w:val="uk-UA"/>
        </w:rPr>
        <w:t xml:space="preserve"> паливо і стиснений природний газ (СПГ). У найближчій перспективі можуть використовув</w:t>
      </w:r>
      <w:r w:rsidRPr="00EC5C15">
        <w:rPr>
          <w:sz w:val="18"/>
          <w:szCs w:val="18"/>
          <w:lang w:val="uk-UA"/>
        </w:rPr>
        <w:t>а</w:t>
      </w:r>
      <w:r w:rsidRPr="00EC5C15">
        <w:rPr>
          <w:sz w:val="18"/>
          <w:szCs w:val="18"/>
          <w:lang w:val="uk-UA"/>
        </w:rPr>
        <w:t>тися зріджений природний газ, синтетичні бензини і диз</w:t>
      </w:r>
      <w:r w:rsidRPr="00EC5C15">
        <w:rPr>
          <w:sz w:val="18"/>
          <w:szCs w:val="18"/>
          <w:lang w:val="uk-UA"/>
        </w:rPr>
        <w:t>е</w:t>
      </w:r>
      <w:r w:rsidRPr="00EC5C15">
        <w:rPr>
          <w:sz w:val="18"/>
          <w:szCs w:val="18"/>
          <w:lang w:val="uk-UA"/>
        </w:rPr>
        <w:t>льне паливо, а в майбутньому можна очікувати на широке застосування водню і енергетичних установок з паливними елементами.</w:t>
      </w:r>
    </w:p>
    <w:p w:rsidR="00D13203" w:rsidRPr="00EC5C15" w:rsidRDefault="00D13203" w:rsidP="005F7C6E">
      <w:pPr>
        <w:ind w:firstLine="284"/>
        <w:jc w:val="both"/>
        <w:rPr>
          <w:sz w:val="18"/>
          <w:szCs w:val="18"/>
          <w:lang w:val="uk-UA"/>
        </w:rPr>
      </w:pPr>
    </w:p>
    <w:p w:rsidR="00D13203" w:rsidRPr="00EC5C15" w:rsidRDefault="00D13203" w:rsidP="00D13203">
      <w:pPr>
        <w:pStyle w:val="1"/>
        <w:rPr>
          <w:rFonts w:eastAsia="MS Mincho"/>
          <w:lang w:val="uk-UA"/>
        </w:rPr>
      </w:pPr>
      <w:r w:rsidRPr="00EC5C15">
        <w:rPr>
          <w:rFonts w:eastAsia="MS Mincho"/>
          <w:lang w:val="uk-UA"/>
        </w:rPr>
        <w:t>Постановка проблеми</w:t>
      </w:r>
    </w:p>
    <w:p w:rsidR="00D13203" w:rsidRPr="00EC5C15" w:rsidRDefault="00EC5C15" w:rsidP="00EC5C15">
      <w:pPr>
        <w:ind w:firstLine="284"/>
        <w:jc w:val="both"/>
        <w:rPr>
          <w:rFonts w:eastAsia="MS Mincho"/>
          <w:sz w:val="18"/>
          <w:szCs w:val="18"/>
          <w:lang w:val="uk-UA" w:eastAsia="en-US"/>
        </w:rPr>
      </w:pPr>
      <w:r>
        <w:rPr>
          <w:sz w:val="18"/>
          <w:szCs w:val="18"/>
          <w:lang w:val="uk-UA"/>
        </w:rPr>
        <w:t>У</w:t>
      </w:r>
      <w:r w:rsidR="000861A3" w:rsidRPr="00EC5C15">
        <w:rPr>
          <w:sz w:val="18"/>
          <w:szCs w:val="18"/>
          <w:lang w:val="uk-UA"/>
        </w:rPr>
        <w:t xml:space="preserve"> умовах існуючих ресурсних обмежень вкрай акту</w:t>
      </w:r>
      <w:r w:rsidR="000861A3" w:rsidRPr="00EC5C15">
        <w:rPr>
          <w:sz w:val="18"/>
          <w:szCs w:val="18"/>
          <w:lang w:val="uk-UA"/>
        </w:rPr>
        <w:t>а</w:t>
      </w:r>
      <w:r w:rsidR="000861A3" w:rsidRPr="00EC5C15">
        <w:rPr>
          <w:sz w:val="18"/>
          <w:szCs w:val="18"/>
          <w:lang w:val="uk-UA"/>
        </w:rPr>
        <w:t>льним завданням є визначення доцільних варіантів заст</w:t>
      </w:r>
      <w:r w:rsidR="000861A3" w:rsidRPr="00EC5C15">
        <w:rPr>
          <w:sz w:val="18"/>
          <w:szCs w:val="18"/>
          <w:lang w:val="uk-UA"/>
        </w:rPr>
        <w:t>о</w:t>
      </w:r>
      <w:r w:rsidR="000861A3" w:rsidRPr="00EC5C15">
        <w:rPr>
          <w:sz w:val="18"/>
          <w:szCs w:val="18"/>
          <w:lang w:val="uk-UA"/>
        </w:rPr>
        <w:t xml:space="preserve">сування альтернативних видів палива більш доступних та дешевших, ніж рідкі </w:t>
      </w:r>
      <w:proofErr w:type="spellStart"/>
      <w:r w:rsidR="000861A3" w:rsidRPr="00EC5C15">
        <w:rPr>
          <w:sz w:val="18"/>
          <w:szCs w:val="18"/>
          <w:lang w:val="uk-UA"/>
        </w:rPr>
        <w:t>палива.</w:t>
      </w:r>
      <w:r w:rsidR="00D13203" w:rsidRPr="00EC5C15">
        <w:rPr>
          <w:sz w:val="18"/>
          <w:szCs w:val="18"/>
          <w:lang w:val="uk-UA"/>
        </w:rPr>
        <w:t>Очікується</w:t>
      </w:r>
      <w:proofErr w:type="spellEnd"/>
      <w:r w:rsidR="00D13203" w:rsidRPr="00EC5C15">
        <w:rPr>
          <w:sz w:val="18"/>
          <w:szCs w:val="18"/>
          <w:lang w:val="uk-UA"/>
        </w:rPr>
        <w:t>, що протягом на</w:t>
      </w:r>
      <w:r w:rsidR="00D13203" w:rsidRPr="00EC5C15">
        <w:rPr>
          <w:sz w:val="18"/>
          <w:szCs w:val="18"/>
          <w:lang w:val="uk-UA"/>
        </w:rPr>
        <w:t>й</w:t>
      </w:r>
      <w:r w:rsidR="00D13203" w:rsidRPr="00EC5C15">
        <w:rPr>
          <w:sz w:val="18"/>
          <w:szCs w:val="18"/>
          <w:lang w:val="uk-UA"/>
        </w:rPr>
        <w:t>ближчого часу вартість нафти буде залишатися на досить високому рівні. Враховуючи загальну динаміку розвитку галузі нафтопереробки, частка імпортованого готового палива для польотів постійно зростає, а от власне виробн</w:t>
      </w:r>
      <w:r w:rsidR="00D13203" w:rsidRPr="00EC5C15">
        <w:rPr>
          <w:sz w:val="18"/>
          <w:szCs w:val="18"/>
          <w:lang w:val="uk-UA"/>
        </w:rPr>
        <w:t>и</w:t>
      </w:r>
      <w:r w:rsidR="00D13203" w:rsidRPr="00EC5C15">
        <w:rPr>
          <w:sz w:val="18"/>
          <w:szCs w:val="18"/>
          <w:lang w:val="uk-UA"/>
        </w:rPr>
        <w:t xml:space="preserve">цтво падає. </w:t>
      </w:r>
    </w:p>
    <w:p w:rsidR="00D13203" w:rsidRPr="00EC5C15" w:rsidRDefault="00D13203" w:rsidP="005F7C6E">
      <w:pPr>
        <w:ind w:firstLine="284"/>
        <w:jc w:val="both"/>
        <w:rPr>
          <w:sz w:val="18"/>
          <w:szCs w:val="18"/>
          <w:lang w:val="uk-UA"/>
        </w:rPr>
      </w:pPr>
    </w:p>
    <w:p w:rsidR="00CD717D" w:rsidRPr="00EC5C15" w:rsidRDefault="00CD717D" w:rsidP="00CD717D">
      <w:pPr>
        <w:pStyle w:val="1"/>
        <w:numPr>
          <w:ilvl w:val="0"/>
          <w:numId w:val="0"/>
        </w:numPr>
        <w:ind w:left="216"/>
        <w:rPr>
          <w:rFonts w:eastAsia="MS Mincho"/>
          <w:lang w:val="uk-UA"/>
        </w:rPr>
      </w:pPr>
      <w:r w:rsidRPr="00EC5C15">
        <w:rPr>
          <w:rFonts w:eastAsia="MS Mincho"/>
          <w:lang w:val="uk-UA"/>
        </w:rPr>
        <w:t xml:space="preserve">ІІІ. </w:t>
      </w:r>
      <w:r w:rsidR="00EC5C15">
        <w:rPr>
          <w:rFonts w:eastAsia="MS Mincho"/>
          <w:lang w:val="uk-UA"/>
        </w:rPr>
        <w:tab/>
      </w:r>
      <w:r w:rsidRPr="00EC5C15">
        <w:rPr>
          <w:rFonts w:eastAsia="MS Mincho"/>
          <w:lang w:val="uk-UA"/>
        </w:rPr>
        <w:t>Основна частина</w:t>
      </w:r>
    </w:p>
    <w:p w:rsidR="005F7C6E" w:rsidRPr="00EC5C15" w:rsidRDefault="00EC5C15" w:rsidP="005F7C6E">
      <w:pPr>
        <w:ind w:firstLine="284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У</w:t>
      </w:r>
      <w:r w:rsidR="005F7C6E" w:rsidRPr="00EC5C15">
        <w:rPr>
          <w:sz w:val="18"/>
          <w:szCs w:val="18"/>
          <w:lang w:val="uk-UA"/>
        </w:rPr>
        <w:t xml:space="preserve"> якості альтернативи нафтовому </w:t>
      </w:r>
      <w:proofErr w:type="spellStart"/>
      <w:r w:rsidR="005F7C6E" w:rsidRPr="00EC5C15">
        <w:rPr>
          <w:sz w:val="18"/>
          <w:szCs w:val="18"/>
          <w:lang w:val="uk-UA"/>
        </w:rPr>
        <w:t>авіапаливу</w:t>
      </w:r>
      <w:proofErr w:type="spellEnd"/>
      <w:r w:rsidR="005F7C6E" w:rsidRPr="00EC5C15">
        <w:rPr>
          <w:sz w:val="18"/>
          <w:szCs w:val="18"/>
          <w:lang w:val="uk-UA"/>
        </w:rPr>
        <w:t xml:space="preserve"> в міжн</w:t>
      </w:r>
      <w:r w:rsidR="005F7C6E" w:rsidRPr="00EC5C15">
        <w:rPr>
          <w:sz w:val="18"/>
          <w:szCs w:val="18"/>
          <w:lang w:val="uk-UA"/>
        </w:rPr>
        <w:t>а</w:t>
      </w:r>
      <w:r w:rsidR="005F7C6E" w:rsidRPr="00EC5C15">
        <w:rPr>
          <w:sz w:val="18"/>
          <w:szCs w:val="18"/>
          <w:lang w:val="uk-UA"/>
        </w:rPr>
        <w:t>родній практиці</w:t>
      </w:r>
      <w:r>
        <w:rPr>
          <w:sz w:val="18"/>
          <w:szCs w:val="18"/>
          <w:lang w:val="uk-UA"/>
        </w:rPr>
        <w:t>,</w:t>
      </w:r>
      <w:r w:rsidR="005F7C6E" w:rsidRPr="00EC5C15">
        <w:rPr>
          <w:sz w:val="18"/>
          <w:szCs w:val="18"/>
          <w:lang w:val="uk-UA"/>
        </w:rPr>
        <w:t xml:space="preserve"> в першу чергу</w:t>
      </w:r>
      <w:r>
        <w:rPr>
          <w:sz w:val="18"/>
          <w:szCs w:val="18"/>
          <w:lang w:val="uk-UA"/>
        </w:rPr>
        <w:t>,</w:t>
      </w:r>
      <w:r w:rsidR="005F7C6E" w:rsidRPr="00EC5C15">
        <w:rPr>
          <w:sz w:val="18"/>
          <w:szCs w:val="18"/>
          <w:lang w:val="uk-UA"/>
        </w:rPr>
        <w:t xml:space="preserve"> розглядаються синтетичні рідкі палива, які отримуються з вугілля (CTL – coal-to-liquid), з природного газу (GTL – gas-to-liquid), а також з біомаси і рослинного масла (BTL – biomass-to-liquid)</w:t>
      </w:r>
      <w:r w:rsidR="008331E9" w:rsidRPr="00EC5C15">
        <w:rPr>
          <w:sz w:val="18"/>
          <w:szCs w:val="18"/>
          <w:lang w:val="uk-UA"/>
        </w:rPr>
        <w:t xml:space="preserve"> [2]</w:t>
      </w:r>
      <w:r w:rsidR="005F7C6E" w:rsidRPr="00EC5C15">
        <w:rPr>
          <w:sz w:val="18"/>
          <w:szCs w:val="18"/>
          <w:lang w:val="uk-UA"/>
        </w:rPr>
        <w:t xml:space="preserve">. </w:t>
      </w:r>
    </w:p>
    <w:p w:rsidR="005F7C6E" w:rsidRPr="00EC5C15" w:rsidRDefault="005F7C6E" w:rsidP="005F7C6E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>Сьогодні якість CTL-палива значно покращено, але н</w:t>
      </w:r>
      <w:r w:rsidRPr="00EC5C15">
        <w:rPr>
          <w:sz w:val="18"/>
          <w:szCs w:val="18"/>
          <w:lang w:val="uk-UA"/>
        </w:rPr>
        <w:t>а</w:t>
      </w:r>
      <w:r w:rsidRPr="00EC5C15">
        <w:rPr>
          <w:sz w:val="18"/>
          <w:szCs w:val="18"/>
          <w:lang w:val="uk-UA"/>
        </w:rPr>
        <w:t xml:space="preserve">зивати його екологічно досконалим не можна, тому що при </w:t>
      </w:r>
      <w:r w:rsidR="00EC5C15">
        <w:rPr>
          <w:sz w:val="18"/>
          <w:szCs w:val="18"/>
          <w:lang w:val="uk-UA"/>
        </w:rPr>
        <w:t>в</w:t>
      </w:r>
      <w:r w:rsidRPr="00EC5C15">
        <w:rPr>
          <w:sz w:val="18"/>
          <w:szCs w:val="18"/>
          <w:lang w:val="uk-UA"/>
        </w:rPr>
        <w:t xml:space="preserve">рахуванні всього циклу від виробництва до використання </w:t>
      </w:r>
      <w:r w:rsidR="00EC5C15">
        <w:rPr>
          <w:sz w:val="18"/>
          <w:szCs w:val="18"/>
          <w:lang w:val="uk-UA"/>
        </w:rPr>
        <w:t>відбувається</w:t>
      </w:r>
      <w:r w:rsidRPr="00EC5C15">
        <w:rPr>
          <w:sz w:val="18"/>
          <w:szCs w:val="18"/>
          <w:lang w:val="uk-UA"/>
        </w:rPr>
        <w:t xml:space="preserve"> 1.5 кратне збільшення (</w:t>
      </w:r>
      <w:r w:rsidR="00EC5C15">
        <w:rPr>
          <w:sz w:val="18"/>
          <w:szCs w:val="18"/>
          <w:lang w:val="uk-UA"/>
        </w:rPr>
        <w:t>у</w:t>
      </w:r>
      <w:r w:rsidRPr="00EC5C15">
        <w:rPr>
          <w:sz w:val="18"/>
          <w:szCs w:val="18"/>
          <w:lang w:val="uk-UA"/>
        </w:rPr>
        <w:t xml:space="preserve"> порівнянні з нафт</w:t>
      </w:r>
      <w:r w:rsidRPr="00EC5C15">
        <w:rPr>
          <w:sz w:val="18"/>
          <w:szCs w:val="18"/>
          <w:lang w:val="uk-UA"/>
        </w:rPr>
        <w:t>о</w:t>
      </w:r>
      <w:r w:rsidRPr="00EC5C15">
        <w:rPr>
          <w:sz w:val="18"/>
          <w:szCs w:val="18"/>
          <w:lang w:val="uk-UA"/>
        </w:rPr>
        <w:t xml:space="preserve">вим </w:t>
      </w:r>
      <w:proofErr w:type="spellStart"/>
      <w:r w:rsidRPr="00EC5C15">
        <w:rPr>
          <w:sz w:val="18"/>
          <w:szCs w:val="18"/>
          <w:lang w:val="uk-UA"/>
        </w:rPr>
        <w:t>авіапаливом</w:t>
      </w:r>
      <w:proofErr w:type="spellEnd"/>
      <w:r w:rsidRPr="00EC5C15">
        <w:rPr>
          <w:sz w:val="18"/>
          <w:szCs w:val="18"/>
          <w:lang w:val="uk-UA"/>
        </w:rPr>
        <w:t xml:space="preserve">) викидів вуглекислого газу. Цей недолік зведений до мінімуму в схемі отримання BTL-бензину, тому що в процесі росту біомаси відбувається поглинання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  <w:lang w:val="uk-UA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uk-UA"/>
              </w:rPr>
              <m:t>CO</m:t>
            </m:r>
          </m:e>
          <m:sub>
            <m:r>
              <w:rPr>
                <w:rFonts w:ascii="Cambria Math" w:hAnsi="Cambria Math"/>
                <w:sz w:val="18"/>
                <w:szCs w:val="18"/>
                <w:lang w:val="uk-UA"/>
              </w:rPr>
              <m:t>2</m:t>
            </m:r>
          </m:sub>
        </m:sSub>
      </m:oMath>
      <w:r w:rsidRPr="00EC5C15">
        <w:rPr>
          <w:sz w:val="18"/>
          <w:szCs w:val="18"/>
          <w:lang w:val="uk-UA"/>
        </w:rPr>
        <w:t xml:space="preserve">, </w:t>
      </w:r>
      <w:proofErr w:type="spellStart"/>
      <w:r w:rsidR="00154C7A">
        <w:rPr>
          <w:sz w:val="18"/>
          <w:szCs w:val="18"/>
          <w:lang w:val="uk-UA"/>
        </w:rPr>
        <w:t>у</w:t>
      </w:r>
      <w:r w:rsidRPr="00EC5C15">
        <w:rPr>
          <w:sz w:val="18"/>
          <w:szCs w:val="18"/>
          <w:lang w:val="uk-UA"/>
        </w:rPr>
        <w:t>результаті</w:t>
      </w:r>
      <w:proofErr w:type="spellEnd"/>
      <w:r w:rsidRPr="00EC5C15">
        <w:rPr>
          <w:sz w:val="18"/>
          <w:szCs w:val="18"/>
          <w:lang w:val="uk-UA"/>
        </w:rPr>
        <w:t xml:space="preserve"> чого сумарні викиди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  <w:lang w:val="uk-UA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uk-UA"/>
              </w:rPr>
              <m:t>CO</m:t>
            </m:r>
          </m:e>
          <m:sub>
            <m:r>
              <w:rPr>
                <w:rFonts w:ascii="Cambria Math" w:hAnsi="Cambria Math"/>
                <w:sz w:val="18"/>
                <w:szCs w:val="18"/>
                <w:lang w:val="uk-UA"/>
              </w:rPr>
              <m:t>2</m:t>
            </m:r>
          </m:sub>
        </m:sSub>
      </m:oMath>
      <w:r w:rsidRPr="00EC5C15">
        <w:rPr>
          <w:sz w:val="18"/>
          <w:szCs w:val="18"/>
          <w:lang w:val="uk-UA"/>
        </w:rPr>
        <w:t xml:space="preserve"> в повному циклі різко скорочуються.</w:t>
      </w:r>
    </w:p>
    <w:p w:rsidR="005F7C6E" w:rsidRPr="00EC5C15" w:rsidRDefault="005F7C6E" w:rsidP="005F7C6E">
      <w:pPr>
        <w:ind w:firstLine="284"/>
        <w:jc w:val="both"/>
        <w:rPr>
          <w:sz w:val="18"/>
          <w:szCs w:val="18"/>
          <w:lang w:val="uk-UA"/>
        </w:rPr>
      </w:pPr>
    </w:p>
    <w:p w:rsidR="005F7C6E" w:rsidRPr="00EC5C15" w:rsidRDefault="005F7C6E" w:rsidP="005F7C6E">
      <w:pPr>
        <w:ind w:firstLine="284"/>
        <w:jc w:val="center"/>
        <w:rPr>
          <w:sz w:val="18"/>
          <w:szCs w:val="18"/>
          <w:lang w:val="uk-UA"/>
        </w:rPr>
      </w:pPr>
      <w:r w:rsidRPr="00EC5C15">
        <w:rPr>
          <w:noProof/>
          <w:sz w:val="18"/>
          <w:szCs w:val="18"/>
        </w:rPr>
        <w:drawing>
          <wp:inline distT="0" distB="0" distL="0" distR="0">
            <wp:extent cx="2554831" cy="956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031" t="50694" r="54133" b="21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329" cy="959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7A" w:rsidRDefault="005F7C6E" w:rsidP="005F7C6E">
      <w:pPr>
        <w:ind w:firstLine="284"/>
        <w:jc w:val="center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 xml:space="preserve">Рис. 1. Схема круговороту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  <w:lang w:val="uk-UA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uk-UA"/>
              </w:rPr>
              <m:t>CO</m:t>
            </m:r>
          </m:e>
          <m:sub>
            <m:r>
              <w:rPr>
                <w:rFonts w:ascii="Cambria Math" w:hAnsi="Cambria Math"/>
                <w:sz w:val="18"/>
                <w:szCs w:val="18"/>
                <w:lang w:val="uk-UA"/>
              </w:rPr>
              <m:t>2</m:t>
            </m:r>
          </m:sub>
        </m:sSub>
        <m:r>
          <w:rPr>
            <w:rFonts w:ascii="Cambria Math" w:hAnsi="Cambria Math"/>
            <w:sz w:val="18"/>
            <w:szCs w:val="18"/>
            <w:lang w:val="uk-UA"/>
          </w:rPr>
          <m:t xml:space="preserve"> в</m:t>
        </m:r>
      </m:oMath>
      <w:r w:rsidRPr="00EC5C15">
        <w:rPr>
          <w:sz w:val="18"/>
          <w:szCs w:val="18"/>
          <w:lang w:val="uk-UA"/>
        </w:rPr>
        <w:t xml:space="preserve"> разі виробництва </w:t>
      </w:r>
    </w:p>
    <w:p w:rsidR="00154C7A" w:rsidRDefault="0017321E" w:rsidP="005F7C6E">
      <w:pPr>
        <w:ind w:firstLine="284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а</w:t>
      </w:r>
      <w:r w:rsidR="005F7C6E" w:rsidRPr="00EC5C15">
        <w:rPr>
          <w:sz w:val="18"/>
          <w:szCs w:val="18"/>
          <w:lang w:val="uk-UA"/>
        </w:rPr>
        <w:t>віа</w:t>
      </w:r>
      <w:r>
        <w:rPr>
          <w:sz w:val="18"/>
          <w:szCs w:val="18"/>
          <w:lang w:val="uk-UA"/>
        </w:rPr>
        <w:t xml:space="preserve">ційного </w:t>
      </w:r>
      <w:r w:rsidR="005F7C6E" w:rsidRPr="00EC5C15">
        <w:rPr>
          <w:sz w:val="18"/>
          <w:szCs w:val="18"/>
          <w:lang w:val="uk-UA"/>
        </w:rPr>
        <w:t xml:space="preserve">палива з біомаси та трансформації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  <w:lang w:val="uk-UA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uk-UA"/>
              </w:rPr>
              <m:t>CO</m:t>
            </m:r>
          </m:e>
          <m:sub>
            <m:r>
              <w:rPr>
                <w:rFonts w:ascii="Cambria Math" w:hAnsi="Cambria Math"/>
                <w:sz w:val="18"/>
                <w:szCs w:val="18"/>
                <w:lang w:val="uk-UA"/>
              </w:rPr>
              <m:t>2</m:t>
            </m:r>
          </m:sub>
        </m:sSub>
      </m:oMath>
      <w:r w:rsidR="005F7C6E" w:rsidRPr="00EC5C15">
        <w:rPr>
          <w:sz w:val="18"/>
          <w:szCs w:val="18"/>
          <w:lang w:val="uk-UA"/>
        </w:rPr>
        <w:t xml:space="preserve">при </w:t>
      </w:r>
    </w:p>
    <w:p w:rsidR="005F7C6E" w:rsidRPr="00EC5C15" w:rsidRDefault="005F7C6E" w:rsidP="005F7C6E">
      <w:pPr>
        <w:ind w:firstLine="284"/>
        <w:jc w:val="center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>отриманні його з нафти.</w:t>
      </w:r>
    </w:p>
    <w:p w:rsidR="005F7C6E" w:rsidRPr="00EC5C15" w:rsidRDefault="005F7C6E" w:rsidP="005F7C6E">
      <w:pPr>
        <w:ind w:firstLine="284"/>
        <w:jc w:val="both"/>
        <w:rPr>
          <w:sz w:val="18"/>
          <w:szCs w:val="18"/>
          <w:lang w:val="uk-UA"/>
        </w:rPr>
      </w:pPr>
    </w:p>
    <w:p w:rsidR="005F7C6E" w:rsidRPr="00EC5C15" w:rsidRDefault="005F7C6E" w:rsidP="005F7C6E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>Найкращ</w:t>
      </w:r>
      <w:r w:rsidR="005921D8">
        <w:rPr>
          <w:sz w:val="18"/>
          <w:szCs w:val="18"/>
          <w:lang w:val="uk-UA"/>
        </w:rPr>
        <w:t>і</w:t>
      </w:r>
      <w:r w:rsidRPr="00EC5C15">
        <w:rPr>
          <w:sz w:val="18"/>
          <w:szCs w:val="18"/>
          <w:lang w:val="uk-UA"/>
        </w:rPr>
        <w:t xml:space="preserve"> енергетичн</w:t>
      </w:r>
      <w:r w:rsidR="005921D8">
        <w:rPr>
          <w:sz w:val="18"/>
          <w:szCs w:val="18"/>
          <w:lang w:val="uk-UA"/>
        </w:rPr>
        <w:t>і</w:t>
      </w:r>
      <w:r w:rsidRPr="00EC5C15">
        <w:rPr>
          <w:sz w:val="18"/>
          <w:szCs w:val="18"/>
          <w:lang w:val="uk-UA"/>
        </w:rPr>
        <w:t xml:space="preserve"> та екологічн</w:t>
      </w:r>
      <w:r w:rsidR="005921D8">
        <w:rPr>
          <w:sz w:val="18"/>
          <w:szCs w:val="18"/>
          <w:lang w:val="uk-UA"/>
        </w:rPr>
        <w:t>і</w:t>
      </w:r>
      <w:r w:rsidRPr="00EC5C15">
        <w:rPr>
          <w:sz w:val="18"/>
          <w:szCs w:val="18"/>
          <w:lang w:val="uk-UA"/>
        </w:rPr>
        <w:t xml:space="preserve"> характеристиками серед усіх видів альтернативних палив </w:t>
      </w:r>
      <w:r w:rsidR="005921D8">
        <w:rPr>
          <w:sz w:val="18"/>
          <w:szCs w:val="18"/>
          <w:lang w:val="uk-UA"/>
        </w:rPr>
        <w:t>має</w:t>
      </w:r>
      <w:r w:rsidRPr="00EC5C15">
        <w:rPr>
          <w:sz w:val="18"/>
          <w:szCs w:val="18"/>
          <w:lang w:val="uk-UA"/>
        </w:rPr>
        <w:t xml:space="preserve"> водневе паливо. За оцінками на отримання 1Дж енергії витрачається від 4 до 10 Дж. Серед мінусів цього виду палива є те, що при сучасному рівні розвитку людства водень є відносно дор</w:t>
      </w:r>
      <w:r w:rsidRPr="00EC5C15">
        <w:rPr>
          <w:sz w:val="18"/>
          <w:szCs w:val="18"/>
          <w:lang w:val="uk-UA"/>
        </w:rPr>
        <w:t>о</w:t>
      </w:r>
      <w:r w:rsidRPr="00EC5C15">
        <w:rPr>
          <w:sz w:val="18"/>
          <w:szCs w:val="18"/>
          <w:lang w:val="uk-UA"/>
        </w:rPr>
        <w:t>гим носієм енергії, а також для отримання цієї енергії треба</w:t>
      </w:r>
      <w:r w:rsidR="005921D8">
        <w:rPr>
          <w:sz w:val="18"/>
          <w:szCs w:val="18"/>
          <w:lang w:val="uk-UA"/>
        </w:rPr>
        <w:t xml:space="preserve"> спалити набагато більше палив, що </w:t>
      </w:r>
      <w:r w:rsidRPr="00EC5C15">
        <w:rPr>
          <w:sz w:val="18"/>
          <w:szCs w:val="18"/>
          <w:lang w:val="uk-UA"/>
        </w:rPr>
        <w:t>призв</w:t>
      </w:r>
      <w:r w:rsidR="005921D8">
        <w:rPr>
          <w:sz w:val="18"/>
          <w:szCs w:val="18"/>
          <w:lang w:val="uk-UA"/>
        </w:rPr>
        <w:t>одить</w:t>
      </w:r>
      <w:r w:rsidRPr="00EC5C15">
        <w:rPr>
          <w:sz w:val="18"/>
          <w:szCs w:val="18"/>
          <w:lang w:val="uk-UA"/>
        </w:rPr>
        <w:t xml:space="preserve"> до викидів </w:t>
      </w:r>
      <w:r w:rsidR="005921D8">
        <w:rPr>
          <w:sz w:val="18"/>
          <w:szCs w:val="18"/>
          <w:lang w:val="uk-UA"/>
        </w:rPr>
        <w:t>у</w:t>
      </w:r>
      <w:r w:rsidRPr="00EC5C15">
        <w:rPr>
          <w:sz w:val="18"/>
          <w:szCs w:val="18"/>
          <w:lang w:val="uk-UA"/>
        </w:rPr>
        <w:t xml:space="preserve"> атмосферу.</w:t>
      </w:r>
    </w:p>
    <w:p w:rsidR="005F7C6E" w:rsidRPr="00EC5C15" w:rsidRDefault="005F7C6E" w:rsidP="005F7C6E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>Виробництво синтетичних палив з вугілля і природного газу, що, як і нафта, є не поновлюваними джерелами сир</w:t>
      </w:r>
      <w:r w:rsidRPr="00EC5C15">
        <w:rPr>
          <w:sz w:val="18"/>
          <w:szCs w:val="18"/>
          <w:lang w:val="uk-UA"/>
        </w:rPr>
        <w:t>о</w:t>
      </w:r>
      <w:r w:rsidRPr="00EC5C15">
        <w:rPr>
          <w:sz w:val="18"/>
          <w:szCs w:val="18"/>
          <w:lang w:val="uk-UA"/>
        </w:rPr>
        <w:t>вини, не може остаточно звільнити людство від небезпеки настання енергетичної кризи, хоч і в далекому майбутнь</w:t>
      </w:r>
      <w:r w:rsidRPr="00EC5C15">
        <w:rPr>
          <w:sz w:val="18"/>
          <w:szCs w:val="18"/>
          <w:lang w:val="uk-UA"/>
        </w:rPr>
        <w:t>о</w:t>
      </w:r>
      <w:r w:rsidRPr="00EC5C15">
        <w:rPr>
          <w:sz w:val="18"/>
          <w:szCs w:val="18"/>
          <w:lang w:val="uk-UA"/>
        </w:rPr>
        <w:t xml:space="preserve">му. Крім того, </w:t>
      </w:r>
      <w:r w:rsidR="00A949EC">
        <w:rPr>
          <w:sz w:val="18"/>
          <w:szCs w:val="18"/>
          <w:lang w:val="uk-UA"/>
        </w:rPr>
        <w:t xml:space="preserve">з </w:t>
      </w:r>
      <w:r w:rsidRPr="00EC5C15">
        <w:rPr>
          <w:sz w:val="18"/>
          <w:szCs w:val="18"/>
          <w:lang w:val="uk-UA"/>
        </w:rPr>
        <w:t>вуглекислого газу, що виділятиметься під час згоряння синтетичних вуглеводневих палив з не поно</w:t>
      </w:r>
      <w:r w:rsidRPr="00EC5C15">
        <w:rPr>
          <w:sz w:val="18"/>
          <w:szCs w:val="18"/>
          <w:lang w:val="uk-UA"/>
        </w:rPr>
        <w:t>в</w:t>
      </w:r>
      <w:r w:rsidRPr="00EC5C15">
        <w:rPr>
          <w:sz w:val="18"/>
          <w:szCs w:val="18"/>
          <w:lang w:val="uk-UA"/>
        </w:rPr>
        <w:t xml:space="preserve">люваної сировини, додатково виділяється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  <w:lang w:val="uk-UA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  <w:lang w:val="uk-UA"/>
              </w:rPr>
              <m:t>CO</m:t>
            </m:r>
          </m:e>
          <m:sub>
            <m:r>
              <w:rPr>
                <w:rFonts w:ascii="Cambria Math" w:hAnsi="Cambria Math"/>
                <w:sz w:val="18"/>
                <w:szCs w:val="18"/>
                <w:lang w:val="uk-UA"/>
              </w:rPr>
              <m:t>2</m:t>
            </m:r>
          </m:sub>
        </m:sSub>
      </m:oMath>
      <w:r w:rsidRPr="00EC5C15">
        <w:rPr>
          <w:sz w:val="18"/>
          <w:szCs w:val="18"/>
          <w:lang w:val="uk-UA"/>
        </w:rPr>
        <w:t xml:space="preserve"> при спал</w:t>
      </w:r>
      <w:proofErr w:type="spellStart"/>
      <w:r w:rsidRPr="00EC5C15">
        <w:rPr>
          <w:sz w:val="18"/>
          <w:szCs w:val="18"/>
          <w:lang w:val="uk-UA"/>
        </w:rPr>
        <w:t>ю</w:t>
      </w:r>
      <w:r w:rsidRPr="00EC5C15">
        <w:rPr>
          <w:sz w:val="18"/>
          <w:szCs w:val="18"/>
          <w:lang w:val="uk-UA"/>
        </w:rPr>
        <w:t>ванні</w:t>
      </w:r>
      <w:proofErr w:type="spellEnd"/>
      <w:r w:rsidRPr="00EC5C15">
        <w:rPr>
          <w:sz w:val="18"/>
          <w:szCs w:val="18"/>
          <w:lang w:val="uk-UA"/>
        </w:rPr>
        <w:t xml:space="preserve"> технологічного палива, задіяного у процесі виробн</w:t>
      </w:r>
      <w:r w:rsidRPr="00EC5C15">
        <w:rPr>
          <w:sz w:val="18"/>
          <w:szCs w:val="18"/>
          <w:lang w:val="uk-UA"/>
        </w:rPr>
        <w:t>и</w:t>
      </w:r>
      <w:r w:rsidRPr="00EC5C15">
        <w:rPr>
          <w:sz w:val="18"/>
          <w:szCs w:val="18"/>
          <w:lang w:val="uk-UA"/>
        </w:rPr>
        <w:t>цтва синтетичного палива. У зв’язку з цим буде доцільн</w:t>
      </w:r>
      <w:r w:rsidRPr="00EC5C15">
        <w:rPr>
          <w:sz w:val="18"/>
          <w:szCs w:val="18"/>
          <w:lang w:val="uk-UA"/>
        </w:rPr>
        <w:t>і</w:t>
      </w:r>
      <w:r w:rsidRPr="00EC5C15">
        <w:rPr>
          <w:sz w:val="18"/>
          <w:szCs w:val="18"/>
          <w:lang w:val="uk-UA"/>
        </w:rPr>
        <w:t xml:space="preserve">шим використання біопалив. </w:t>
      </w:r>
    </w:p>
    <w:p w:rsidR="005F7C6E" w:rsidRPr="00EC5C15" w:rsidRDefault="005F7C6E" w:rsidP="005F7C6E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>Біопаливо — це паливо, що виробляється з викори</w:t>
      </w:r>
      <w:r w:rsidRPr="00EC5C15">
        <w:rPr>
          <w:sz w:val="18"/>
          <w:szCs w:val="18"/>
          <w:lang w:val="uk-UA"/>
        </w:rPr>
        <w:t>с</w:t>
      </w:r>
      <w:r w:rsidRPr="00EC5C15">
        <w:rPr>
          <w:sz w:val="18"/>
          <w:szCs w:val="18"/>
          <w:lang w:val="uk-UA"/>
        </w:rPr>
        <w:t xml:space="preserve">танням </w:t>
      </w:r>
      <w:proofErr w:type="spellStart"/>
      <w:r w:rsidRPr="00EC5C15">
        <w:rPr>
          <w:sz w:val="18"/>
          <w:szCs w:val="18"/>
          <w:lang w:val="uk-UA"/>
        </w:rPr>
        <w:t>поліферментних</w:t>
      </w:r>
      <w:proofErr w:type="spellEnd"/>
      <w:r w:rsidRPr="00EC5C15">
        <w:rPr>
          <w:sz w:val="18"/>
          <w:szCs w:val="18"/>
          <w:lang w:val="uk-UA"/>
        </w:rPr>
        <w:t xml:space="preserve"> систем чи продуктів метаболізму живих організмів або з органічних відходів. До найбільш відомих видів біологічного палива відносять </w:t>
      </w:r>
      <w:proofErr w:type="spellStart"/>
      <w:r w:rsidRPr="00EC5C15">
        <w:rPr>
          <w:sz w:val="18"/>
          <w:szCs w:val="18"/>
          <w:lang w:val="uk-UA"/>
        </w:rPr>
        <w:t>біоетанол</w:t>
      </w:r>
      <w:proofErr w:type="spellEnd"/>
      <w:r w:rsidRPr="00EC5C15">
        <w:rPr>
          <w:sz w:val="18"/>
          <w:szCs w:val="18"/>
          <w:lang w:val="uk-UA"/>
        </w:rPr>
        <w:t xml:space="preserve"> та </w:t>
      </w:r>
      <w:proofErr w:type="spellStart"/>
      <w:r w:rsidRPr="00EC5C15">
        <w:rPr>
          <w:sz w:val="18"/>
          <w:szCs w:val="18"/>
          <w:lang w:val="uk-UA"/>
        </w:rPr>
        <w:t>біодизель</w:t>
      </w:r>
      <w:proofErr w:type="spellEnd"/>
      <w:r w:rsidR="008331E9" w:rsidRPr="00EC5C15">
        <w:rPr>
          <w:sz w:val="18"/>
          <w:szCs w:val="18"/>
          <w:lang w:val="uk-UA"/>
        </w:rPr>
        <w:t xml:space="preserve"> [1]</w:t>
      </w:r>
      <w:r w:rsidRPr="00EC5C15">
        <w:rPr>
          <w:sz w:val="18"/>
          <w:szCs w:val="18"/>
          <w:lang w:val="uk-UA"/>
        </w:rPr>
        <w:t>.</w:t>
      </w:r>
    </w:p>
    <w:p w:rsidR="005F7C6E" w:rsidRPr="00EC5C15" w:rsidRDefault="005F7C6E" w:rsidP="005F7C6E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>Ефективність виготовлення біопалива залежить від б</w:t>
      </w:r>
      <w:r w:rsidRPr="00EC5C15">
        <w:rPr>
          <w:sz w:val="18"/>
          <w:szCs w:val="18"/>
          <w:lang w:val="uk-UA"/>
        </w:rPr>
        <w:t>а</w:t>
      </w:r>
      <w:r w:rsidRPr="00EC5C15">
        <w:rPr>
          <w:sz w:val="18"/>
          <w:szCs w:val="18"/>
          <w:lang w:val="uk-UA"/>
        </w:rPr>
        <w:t>гатьох факторів, найбільш вагомими з яких є технологічні можливості, якість сировини, можливості кооперації вир</w:t>
      </w:r>
      <w:r w:rsidRPr="00EC5C15">
        <w:rPr>
          <w:sz w:val="18"/>
          <w:szCs w:val="18"/>
          <w:lang w:val="uk-UA"/>
        </w:rPr>
        <w:t>о</w:t>
      </w:r>
      <w:r w:rsidRPr="00EC5C15">
        <w:rPr>
          <w:sz w:val="18"/>
          <w:szCs w:val="18"/>
          <w:lang w:val="uk-UA"/>
        </w:rPr>
        <w:t>бництва з метою оптимального використання супутніх (побічних) продуктів, якості отриманого палива, а також можливостей його використання на існуючих технологі</w:t>
      </w:r>
      <w:r w:rsidRPr="00EC5C15">
        <w:rPr>
          <w:sz w:val="18"/>
          <w:szCs w:val="18"/>
          <w:lang w:val="uk-UA"/>
        </w:rPr>
        <w:t>ч</w:t>
      </w:r>
      <w:r w:rsidRPr="00EC5C15">
        <w:rPr>
          <w:sz w:val="18"/>
          <w:szCs w:val="18"/>
          <w:lang w:val="uk-UA"/>
        </w:rPr>
        <w:t>них установках, транспорті.</w:t>
      </w:r>
    </w:p>
    <w:p w:rsidR="005F7C6E" w:rsidRPr="00EC5C15" w:rsidRDefault="005F7C6E" w:rsidP="005F7C6E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>Біопалива відрізняються хорошими експлуатаційними характеристиками; їх використання в суміші з традиційн</w:t>
      </w:r>
      <w:r w:rsidRPr="00EC5C15">
        <w:rPr>
          <w:sz w:val="18"/>
          <w:szCs w:val="18"/>
          <w:lang w:val="uk-UA"/>
        </w:rPr>
        <w:t>и</w:t>
      </w:r>
      <w:r w:rsidRPr="00EC5C15">
        <w:rPr>
          <w:sz w:val="18"/>
          <w:szCs w:val="18"/>
          <w:lang w:val="uk-UA"/>
        </w:rPr>
        <w:t>ми паливами практично не потребує змін в інфраструктурі паливоспоживання. Слід зазначити, що біопаливо виробл</w:t>
      </w:r>
      <w:r w:rsidRPr="00EC5C15">
        <w:rPr>
          <w:sz w:val="18"/>
          <w:szCs w:val="18"/>
          <w:lang w:val="uk-UA"/>
        </w:rPr>
        <w:t>я</w:t>
      </w:r>
      <w:r w:rsidRPr="00EC5C15">
        <w:rPr>
          <w:sz w:val="18"/>
          <w:szCs w:val="18"/>
          <w:lang w:val="uk-UA"/>
        </w:rPr>
        <w:t>ється з природно відновлюваної сировини, яке при своєму розвитку поглинає вуглекислий газ з повітря. Під час сп</w:t>
      </w:r>
      <w:r w:rsidRPr="00EC5C15">
        <w:rPr>
          <w:sz w:val="18"/>
          <w:szCs w:val="18"/>
          <w:lang w:val="uk-UA"/>
        </w:rPr>
        <w:t>а</w:t>
      </w:r>
      <w:r w:rsidRPr="00EC5C15">
        <w:rPr>
          <w:sz w:val="18"/>
          <w:szCs w:val="18"/>
          <w:lang w:val="uk-UA"/>
        </w:rPr>
        <w:t xml:space="preserve">лювання біопалива раніше поглинений </w:t>
      </w:r>
      <w:proofErr w:type="spellStart"/>
      <w:r w:rsidRPr="00EC5C15">
        <w:rPr>
          <w:sz w:val="18"/>
          <w:szCs w:val="18"/>
          <w:lang w:val="uk-UA"/>
        </w:rPr>
        <w:t>біосировиною</w:t>
      </w:r>
      <w:proofErr w:type="spellEnd"/>
      <w:r w:rsidRPr="00EC5C15">
        <w:rPr>
          <w:sz w:val="18"/>
          <w:szCs w:val="18"/>
          <w:lang w:val="uk-UA"/>
        </w:rPr>
        <w:t xml:space="preserve"> ву</w:t>
      </w:r>
      <w:r w:rsidRPr="00EC5C15">
        <w:rPr>
          <w:sz w:val="18"/>
          <w:szCs w:val="18"/>
          <w:lang w:val="uk-UA"/>
        </w:rPr>
        <w:t>г</w:t>
      </w:r>
      <w:r w:rsidRPr="00EC5C15">
        <w:rPr>
          <w:sz w:val="18"/>
          <w:szCs w:val="18"/>
          <w:lang w:val="uk-UA"/>
        </w:rPr>
        <w:t xml:space="preserve">лекислий газ повертається </w:t>
      </w:r>
      <w:r w:rsidR="005921D8">
        <w:rPr>
          <w:sz w:val="18"/>
          <w:szCs w:val="18"/>
          <w:lang w:val="uk-UA"/>
        </w:rPr>
        <w:t>у</w:t>
      </w:r>
      <w:r w:rsidRPr="00EC5C15">
        <w:rPr>
          <w:sz w:val="18"/>
          <w:szCs w:val="18"/>
          <w:lang w:val="uk-UA"/>
        </w:rPr>
        <w:t xml:space="preserve"> повітря</w:t>
      </w:r>
      <w:r w:rsidR="008331E9" w:rsidRPr="00EC5C15">
        <w:rPr>
          <w:sz w:val="18"/>
          <w:szCs w:val="18"/>
          <w:lang w:val="uk-UA"/>
        </w:rPr>
        <w:t xml:space="preserve"> [4]</w:t>
      </w:r>
      <w:r w:rsidRPr="00EC5C15">
        <w:rPr>
          <w:sz w:val="18"/>
          <w:szCs w:val="18"/>
          <w:lang w:val="uk-UA"/>
        </w:rPr>
        <w:t>.</w:t>
      </w:r>
    </w:p>
    <w:p w:rsidR="005F7C6E" w:rsidRPr="00EC5C15" w:rsidRDefault="005F7C6E" w:rsidP="005F7C6E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lastRenderedPageBreak/>
        <w:t xml:space="preserve">Існують вимоги міжнародних організацій, таких як ICAO, IATA, CAEP, щодо </w:t>
      </w:r>
      <w:proofErr w:type="spellStart"/>
      <w:r w:rsidRPr="00EC5C15">
        <w:rPr>
          <w:sz w:val="18"/>
          <w:szCs w:val="18"/>
          <w:lang w:val="uk-UA"/>
        </w:rPr>
        <w:t>екологізації</w:t>
      </w:r>
      <w:proofErr w:type="spellEnd"/>
      <w:r w:rsidRPr="00EC5C15">
        <w:rPr>
          <w:sz w:val="18"/>
          <w:szCs w:val="18"/>
          <w:lang w:val="uk-UA"/>
        </w:rPr>
        <w:t xml:space="preserve"> цивільної авіації. Серед цих вимог слід виділити такі: зниження викидів </w:t>
      </w:r>
      <w:proofErr w:type="spellStart"/>
      <w:r w:rsidRPr="00EC5C15">
        <w:rPr>
          <w:sz w:val="18"/>
          <w:szCs w:val="18"/>
          <w:lang w:val="uk-UA"/>
        </w:rPr>
        <w:t>СО</w:t>
      </w:r>
      <w:r w:rsidRPr="00EC5C15">
        <w:rPr>
          <w:sz w:val="18"/>
          <w:szCs w:val="18"/>
          <w:vertAlign w:val="subscript"/>
          <w:lang w:val="uk-UA"/>
        </w:rPr>
        <w:t>2</w:t>
      </w:r>
      <w:proofErr w:type="spellEnd"/>
      <w:r w:rsidRPr="00EC5C15">
        <w:rPr>
          <w:sz w:val="18"/>
          <w:szCs w:val="18"/>
          <w:lang w:val="uk-UA"/>
        </w:rPr>
        <w:t xml:space="preserve"> літальними апаратами, зниження токсичності їх відпраць</w:t>
      </w:r>
      <w:r w:rsidRPr="00EC5C15">
        <w:rPr>
          <w:sz w:val="18"/>
          <w:szCs w:val="18"/>
          <w:lang w:val="uk-UA"/>
        </w:rPr>
        <w:t>о</w:t>
      </w:r>
      <w:r w:rsidRPr="00EC5C15">
        <w:rPr>
          <w:sz w:val="18"/>
          <w:szCs w:val="18"/>
          <w:lang w:val="uk-UA"/>
        </w:rPr>
        <w:t>ваних газів (</w:t>
      </w:r>
      <w:proofErr w:type="spellStart"/>
      <w:r w:rsidRPr="00EC5C15">
        <w:rPr>
          <w:sz w:val="18"/>
          <w:szCs w:val="18"/>
          <w:lang w:val="uk-UA"/>
        </w:rPr>
        <w:t>NO</w:t>
      </w:r>
      <w:r w:rsidRPr="00EC5C15">
        <w:rPr>
          <w:sz w:val="18"/>
          <w:szCs w:val="18"/>
          <w:vertAlign w:val="subscript"/>
          <w:lang w:val="uk-UA"/>
        </w:rPr>
        <w:t>x</w:t>
      </w:r>
      <w:proofErr w:type="spellEnd"/>
      <w:r w:rsidRPr="00EC5C15">
        <w:rPr>
          <w:sz w:val="18"/>
          <w:szCs w:val="18"/>
          <w:lang w:val="uk-UA"/>
        </w:rPr>
        <w:t>, SO</w:t>
      </w:r>
      <w:r w:rsidRPr="00EC5C15">
        <w:rPr>
          <w:sz w:val="18"/>
          <w:szCs w:val="18"/>
          <w:vertAlign w:val="subscript"/>
          <w:lang w:val="uk-UA"/>
        </w:rPr>
        <w:t>2</w:t>
      </w:r>
      <w:r w:rsidRPr="00EC5C15">
        <w:rPr>
          <w:sz w:val="18"/>
          <w:szCs w:val="18"/>
          <w:lang w:val="uk-UA"/>
        </w:rPr>
        <w:t xml:space="preserve"> та інші речовини). Враховуючи ці та інші фактори, альтернативні авіаційні палива, що розро</w:t>
      </w:r>
      <w:r w:rsidRPr="00EC5C15">
        <w:rPr>
          <w:sz w:val="18"/>
          <w:szCs w:val="18"/>
          <w:lang w:val="uk-UA"/>
        </w:rPr>
        <w:t>б</w:t>
      </w:r>
      <w:r w:rsidRPr="00EC5C15">
        <w:rPr>
          <w:sz w:val="18"/>
          <w:szCs w:val="18"/>
          <w:lang w:val="uk-UA"/>
        </w:rPr>
        <w:t>ляються та використовуються сьогодні в світі мають зад</w:t>
      </w:r>
      <w:r w:rsidRPr="00EC5C15">
        <w:rPr>
          <w:sz w:val="18"/>
          <w:szCs w:val="18"/>
          <w:lang w:val="uk-UA"/>
        </w:rPr>
        <w:t>о</w:t>
      </w:r>
      <w:r w:rsidRPr="00EC5C15">
        <w:rPr>
          <w:sz w:val="18"/>
          <w:szCs w:val="18"/>
          <w:lang w:val="uk-UA"/>
        </w:rPr>
        <w:t xml:space="preserve">вольняти такі вимоги: </w:t>
      </w:r>
    </w:p>
    <w:p w:rsidR="005F7C6E" w:rsidRPr="00EC5C15" w:rsidRDefault="005F7C6E" w:rsidP="005F7C6E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>– бути поширеними та доступними в усьому світі з м</w:t>
      </w:r>
      <w:r w:rsidRPr="00EC5C15">
        <w:rPr>
          <w:sz w:val="18"/>
          <w:szCs w:val="18"/>
          <w:lang w:val="uk-UA"/>
        </w:rPr>
        <w:t>е</w:t>
      </w:r>
      <w:r w:rsidRPr="00EC5C15">
        <w:rPr>
          <w:sz w:val="18"/>
          <w:szCs w:val="18"/>
          <w:lang w:val="uk-UA"/>
        </w:rPr>
        <w:t xml:space="preserve">тою забезпечення міжнародних польотів; </w:t>
      </w:r>
    </w:p>
    <w:p w:rsidR="005F7C6E" w:rsidRPr="00EC5C15" w:rsidRDefault="005F7C6E" w:rsidP="005F7C6E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 xml:space="preserve">– </w:t>
      </w:r>
      <w:r w:rsidR="005921D8">
        <w:rPr>
          <w:sz w:val="18"/>
          <w:szCs w:val="18"/>
          <w:lang w:val="uk-UA"/>
        </w:rPr>
        <w:t>значний</w:t>
      </w:r>
      <w:r w:rsidRPr="00EC5C15">
        <w:rPr>
          <w:sz w:val="18"/>
          <w:szCs w:val="18"/>
          <w:lang w:val="uk-UA"/>
        </w:rPr>
        <w:t xml:space="preserve"> термін експлуатації ЛА (більше 30 років) </w:t>
      </w:r>
      <w:r w:rsidR="005921D8">
        <w:rPr>
          <w:sz w:val="18"/>
          <w:szCs w:val="18"/>
          <w:lang w:val="uk-UA"/>
        </w:rPr>
        <w:t>п</w:t>
      </w:r>
      <w:r w:rsidR="005921D8">
        <w:rPr>
          <w:sz w:val="18"/>
          <w:szCs w:val="18"/>
          <w:lang w:val="uk-UA"/>
        </w:rPr>
        <w:t>о</w:t>
      </w:r>
      <w:r w:rsidR="005921D8">
        <w:rPr>
          <w:sz w:val="18"/>
          <w:szCs w:val="18"/>
          <w:lang w:val="uk-UA"/>
        </w:rPr>
        <w:t xml:space="preserve">требує </w:t>
      </w:r>
      <w:r w:rsidRPr="00EC5C15">
        <w:rPr>
          <w:sz w:val="18"/>
          <w:szCs w:val="18"/>
          <w:lang w:val="uk-UA"/>
        </w:rPr>
        <w:t>альтернативн</w:t>
      </w:r>
      <w:r w:rsidR="005921D8">
        <w:rPr>
          <w:sz w:val="18"/>
          <w:szCs w:val="18"/>
          <w:lang w:val="uk-UA"/>
        </w:rPr>
        <w:t>их</w:t>
      </w:r>
      <w:r w:rsidRPr="00EC5C15">
        <w:rPr>
          <w:sz w:val="18"/>
          <w:szCs w:val="18"/>
          <w:lang w:val="uk-UA"/>
        </w:rPr>
        <w:t xml:space="preserve"> палив</w:t>
      </w:r>
      <w:r w:rsidR="005921D8">
        <w:rPr>
          <w:sz w:val="18"/>
          <w:szCs w:val="18"/>
          <w:lang w:val="uk-UA"/>
        </w:rPr>
        <w:t xml:space="preserve">, </w:t>
      </w:r>
      <w:r w:rsidRPr="00EC5C15">
        <w:rPr>
          <w:sz w:val="18"/>
          <w:szCs w:val="18"/>
          <w:lang w:val="uk-UA"/>
        </w:rPr>
        <w:t>сумісни</w:t>
      </w:r>
      <w:r w:rsidR="005921D8">
        <w:rPr>
          <w:sz w:val="18"/>
          <w:szCs w:val="18"/>
          <w:lang w:val="uk-UA"/>
        </w:rPr>
        <w:t>х</w:t>
      </w:r>
      <w:r w:rsidRPr="00EC5C15">
        <w:rPr>
          <w:sz w:val="18"/>
          <w:szCs w:val="18"/>
          <w:lang w:val="uk-UA"/>
        </w:rPr>
        <w:t xml:space="preserve"> з деталями двигуна та не </w:t>
      </w:r>
      <w:r w:rsidR="005921D8">
        <w:rPr>
          <w:sz w:val="18"/>
          <w:szCs w:val="18"/>
          <w:lang w:val="uk-UA"/>
        </w:rPr>
        <w:t>вимагали</w:t>
      </w:r>
      <w:r w:rsidRPr="00EC5C15">
        <w:rPr>
          <w:sz w:val="18"/>
          <w:szCs w:val="18"/>
          <w:lang w:val="uk-UA"/>
        </w:rPr>
        <w:t xml:space="preserve"> його </w:t>
      </w:r>
      <w:r w:rsidR="000677BB" w:rsidRPr="00EC5C15">
        <w:rPr>
          <w:sz w:val="18"/>
          <w:szCs w:val="18"/>
          <w:lang w:val="uk-UA"/>
        </w:rPr>
        <w:t xml:space="preserve">значних </w:t>
      </w:r>
      <w:r w:rsidRPr="00EC5C15">
        <w:rPr>
          <w:sz w:val="18"/>
          <w:szCs w:val="18"/>
          <w:lang w:val="uk-UA"/>
        </w:rPr>
        <w:t xml:space="preserve">переобладнань; </w:t>
      </w:r>
    </w:p>
    <w:p w:rsidR="005F7C6E" w:rsidRPr="00EC5C15" w:rsidRDefault="005F7C6E" w:rsidP="005F7C6E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>– альтернативні палива мають проходити жорстку пр</w:t>
      </w:r>
      <w:r w:rsidRPr="00EC5C15">
        <w:rPr>
          <w:sz w:val="18"/>
          <w:szCs w:val="18"/>
          <w:lang w:val="uk-UA"/>
        </w:rPr>
        <w:t>о</w:t>
      </w:r>
      <w:r w:rsidRPr="00EC5C15">
        <w:rPr>
          <w:sz w:val="18"/>
          <w:szCs w:val="18"/>
          <w:lang w:val="uk-UA"/>
        </w:rPr>
        <w:t>цедуру сертифікації з метою забезпечення повної відпові</w:t>
      </w:r>
      <w:r w:rsidRPr="00EC5C15">
        <w:rPr>
          <w:sz w:val="18"/>
          <w:szCs w:val="18"/>
          <w:lang w:val="uk-UA"/>
        </w:rPr>
        <w:t>д</w:t>
      </w:r>
      <w:r w:rsidRPr="00EC5C15">
        <w:rPr>
          <w:sz w:val="18"/>
          <w:szCs w:val="18"/>
          <w:lang w:val="uk-UA"/>
        </w:rPr>
        <w:t xml:space="preserve">ності показникам якості традиційних реактивних палив; </w:t>
      </w:r>
    </w:p>
    <w:p w:rsidR="005F7C6E" w:rsidRPr="00EC5C15" w:rsidRDefault="005F7C6E" w:rsidP="005F7C6E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>– альтернативні авіаційні палива мають бути екологі</w:t>
      </w:r>
      <w:r w:rsidRPr="00EC5C15">
        <w:rPr>
          <w:sz w:val="18"/>
          <w:szCs w:val="18"/>
          <w:lang w:val="uk-UA"/>
        </w:rPr>
        <w:t>ч</w:t>
      </w:r>
      <w:r w:rsidRPr="00EC5C15">
        <w:rPr>
          <w:sz w:val="18"/>
          <w:szCs w:val="18"/>
          <w:lang w:val="uk-UA"/>
        </w:rPr>
        <w:t>но безпечними та здатними забезпечити постійно зроста</w:t>
      </w:r>
      <w:r w:rsidRPr="00EC5C15">
        <w:rPr>
          <w:sz w:val="18"/>
          <w:szCs w:val="18"/>
          <w:lang w:val="uk-UA"/>
        </w:rPr>
        <w:t>ю</w:t>
      </w:r>
      <w:r w:rsidRPr="00EC5C15">
        <w:rPr>
          <w:sz w:val="18"/>
          <w:szCs w:val="18"/>
          <w:lang w:val="uk-UA"/>
        </w:rPr>
        <w:t xml:space="preserve">чі потреби авіації </w:t>
      </w:r>
      <w:r w:rsidR="000677BB">
        <w:rPr>
          <w:sz w:val="18"/>
          <w:szCs w:val="18"/>
          <w:lang w:val="uk-UA"/>
        </w:rPr>
        <w:t>у</w:t>
      </w:r>
      <w:r w:rsidRPr="00EC5C15">
        <w:rPr>
          <w:sz w:val="18"/>
          <w:szCs w:val="18"/>
          <w:lang w:val="uk-UA"/>
        </w:rPr>
        <w:t xml:space="preserve"> паливі.</w:t>
      </w:r>
    </w:p>
    <w:p w:rsidR="005F7C6E" w:rsidRPr="00EC5C15" w:rsidRDefault="005F7C6E" w:rsidP="005F7C6E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>Перехід авіаційної галузі на альтернативні види палива вважається однією з найбільш складних організаційних та науково-технічних проблем, але дозволяє значно підвищ</w:t>
      </w:r>
      <w:r w:rsidRPr="00EC5C15">
        <w:rPr>
          <w:sz w:val="18"/>
          <w:szCs w:val="18"/>
          <w:lang w:val="uk-UA"/>
        </w:rPr>
        <w:t>и</w:t>
      </w:r>
      <w:r w:rsidRPr="00EC5C15">
        <w:rPr>
          <w:sz w:val="18"/>
          <w:szCs w:val="18"/>
          <w:lang w:val="uk-UA"/>
        </w:rPr>
        <w:t>ти енергетичну та екологічну ефективність авіаперевезень та зменшити викиди в атмосферу</w:t>
      </w:r>
      <w:r w:rsidR="008331E9" w:rsidRPr="00EC5C15">
        <w:rPr>
          <w:sz w:val="18"/>
          <w:szCs w:val="18"/>
          <w:lang w:val="uk-UA"/>
        </w:rPr>
        <w:t xml:space="preserve"> [3]</w:t>
      </w:r>
      <w:r w:rsidRPr="00EC5C15">
        <w:rPr>
          <w:sz w:val="18"/>
          <w:szCs w:val="18"/>
          <w:lang w:val="uk-UA"/>
        </w:rPr>
        <w:t xml:space="preserve">.  </w:t>
      </w:r>
    </w:p>
    <w:p w:rsidR="005F7C6E" w:rsidRPr="00EC5C15" w:rsidRDefault="005F7C6E" w:rsidP="005F7C6E">
      <w:pPr>
        <w:ind w:firstLine="284"/>
        <w:rPr>
          <w:sz w:val="18"/>
          <w:szCs w:val="18"/>
          <w:lang w:val="uk-UA"/>
        </w:rPr>
      </w:pPr>
    </w:p>
    <w:p w:rsidR="008331E9" w:rsidRPr="00EC5C15" w:rsidRDefault="008331E9" w:rsidP="005F7C6E">
      <w:pPr>
        <w:ind w:firstLine="284"/>
        <w:rPr>
          <w:sz w:val="18"/>
          <w:szCs w:val="18"/>
          <w:lang w:val="uk-UA"/>
        </w:rPr>
      </w:pPr>
    </w:p>
    <w:p w:rsidR="008331E9" w:rsidRPr="00EC5C15" w:rsidRDefault="008331E9" w:rsidP="008331E9">
      <w:pPr>
        <w:pStyle w:val="1"/>
        <w:keepNext w:val="0"/>
        <w:keepLines w:val="0"/>
        <w:numPr>
          <w:ilvl w:val="0"/>
          <w:numId w:val="0"/>
        </w:numPr>
        <w:tabs>
          <w:tab w:val="clear" w:pos="216"/>
        </w:tabs>
        <w:spacing w:before="0" w:after="160" w:line="259" w:lineRule="auto"/>
        <w:contextualSpacing/>
        <w:rPr>
          <w:lang w:val="uk-UA"/>
        </w:rPr>
      </w:pPr>
      <w:r w:rsidRPr="00EC5C15">
        <w:rPr>
          <w:lang w:val="uk-UA"/>
        </w:rPr>
        <w:t>ІV.</w:t>
      </w:r>
      <w:r w:rsidR="00A949EC">
        <w:rPr>
          <w:lang w:val="uk-UA"/>
        </w:rPr>
        <w:tab/>
      </w:r>
      <w:r w:rsidRPr="00EC5C15">
        <w:rPr>
          <w:lang w:val="uk-UA"/>
        </w:rPr>
        <w:t>Висновки</w:t>
      </w:r>
    </w:p>
    <w:p w:rsidR="008331E9" w:rsidRPr="00EC5C15" w:rsidRDefault="008331E9" w:rsidP="008331E9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 xml:space="preserve">Таким чином, на сьогодні </w:t>
      </w:r>
      <w:r w:rsidR="000677BB">
        <w:rPr>
          <w:sz w:val="18"/>
          <w:szCs w:val="18"/>
          <w:lang w:val="uk-UA"/>
        </w:rPr>
        <w:t>в</w:t>
      </w:r>
      <w:r w:rsidRPr="00EC5C15">
        <w:rPr>
          <w:sz w:val="18"/>
          <w:szCs w:val="18"/>
          <w:lang w:val="uk-UA"/>
        </w:rPr>
        <w:t xml:space="preserve"> світі розробляється </w:t>
      </w:r>
      <w:r w:rsidR="000677BB">
        <w:rPr>
          <w:sz w:val="18"/>
          <w:szCs w:val="18"/>
          <w:lang w:val="uk-UA"/>
        </w:rPr>
        <w:t>значна</w:t>
      </w:r>
      <w:r w:rsidRPr="00EC5C15">
        <w:rPr>
          <w:sz w:val="18"/>
          <w:szCs w:val="18"/>
          <w:lang w:val="uk-UA"/>
        </w:rPr>
        <w:t xml:space="preserve"> кількість альтернативних технологій виготовлення авіаці</w:t>
      </w:r>
      <w:r w:rsidRPr="00EC5C15">
        <w:rPr>
          <w:sz w:val="18"/>
          <w:szCs w:val="18"/>
          <w:lang w:val="uk-UA"/>
        </w:rPr>
        <w:t>й</w:t>
      </w:r>
      <w:r w:rsidRPr="00EC5C15">
        <w:rPr>
          <w:sz w:val="18"/>
          <w:szCs w:val="18"/>
          <w:lang w:val="uk-UA"/>
        </w:rPr>
        <w:t>них палив з використанням як відновлюваної, так і не ві</w:t>
      </w:r>
      <w:r w:rsidRPr="00EC5C15">
        <w:rPr>
          <w:sz w:val="18"/>
          <w:szCs w:val="18"/>
          <w:lang w:val="uk-UA"/>
        </w:rPr>
        <w:t>д</w:t>
      </w:r>
      <w:r w:rsidRPr="00EC5C15">
        <w:rPr>
          <w:sz w:val="18"/>
          <w:szCs w:val="18"/>
          <w:lang w:val="uk-UA"/>
        </w:rPr>
        <w:t xml:space="preserve">новлюваної сировини. </w:t>
      </w:r>
    </w:p>
    <w:p w:rsidR="008331E9" w:rsidRPr="00EC5C15" w:rsidRDefault="008331E9" w:rsidP="008331E9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 xml:space="preserve">Аналізуючи ситуацію, що склалася </w:t>
      </w:r>
      <w:r w:rsidR="000677BB">
        <w:rPr>
          <w:sz w:val="18"/>
          <w:szCs w:val="18"/>
          <w:lang w:val="uk-UA"/>
        </w:rPr>
        <w:t>у</w:t>
      </w:r>
      <w:r w:rsidRPr="00EC5C15">
        <w:rPr>
          <w:sz w:val="18"/>
          <w:szCs w:val="18"/>
          <w:lang w:val="uk-UA"/>
        </w:rPr>
        <w:t xml:space="preserve"> сучасній нафт</w:t>
      </w:r>
      <w:r w:rsidRPr="00EC5C15">
        <w:rPr>
          <w:sz w:val="18"/>
          <w:szCs w:val="18"/>
          <w:lang w:val="uk-UA"/>
        </w:rPr>
        <w:t>о</w:t>
      </w:r>
      <w:r w:rsidRPr="00EC5C15">
        <w:rPr>
          <w:sz w:val="18"/>
          <w:szCs w:val="18"/>
          <w:lang w:val="uk-UA"/>
        </w:rPr>
        <w:t>переробній галузі, та беручи до уваги екологічну ситуацію у світі, що постійно погіршується – перехід на альтернат</w:t>
      </w:r>
      <w:r w:rsidRPr="00EC5C15">
        <w:rPr>
          <w:sz w:val="18"/>
          <w:szCs w:val="18"/>
          <w:lang w:val="uk-UA"/>
        </w:rPr>
        <w:t>и</w:t>
      </w:r>
      <w:r w:rsidRPr="00EC5C15">
        <w:rPr>
          <w:sz w:val="18"/>
          <w:szCs w:val="18"/>
          <w:lang w:val="uk-UA"/>
        </w:rPr>
        <w:t xml:space="preserve">вні види авіаційного палива є очевидним. Крім того, слід враховувати вимоги міжнародних організацій, таких як ICAO, IATA, CAEP. Серед цих вимог слід виділити такі: зниження викидів </w:t>
      </w:r>
      <w:proofErr w:type="spellStart"/>
      <w:r w:rsidRPr="00EC5C15">
        <w:rPr>
          <w:sz w:val="18"/>
          <w:szCs w:val="18"/>
          <w:lang w:val="uk-UA"/>
        </w:rPr>
        <w:t>СО</w:t>
      </w:r>
      <w:r w:rsidRPr="00EC5C15">
        <w:rPr>
          <w:sz w:val="18"/>
          <w:szCs w:val="18"/>
          <w:vertAlign w:val="subscript"/>
          <w:lang w:val="uk-UA"/>
        </w:rPr>
        <w:t>2</w:t>
      </w:r>
      <w:proofErr w:type="spellEnd"/>
      <w:r w:rsidRPr="00EC5C15">
        <w:rPr>
          <w:sz w:val="18"/>
          <w:szCs w:val="18"/>
          <w:lang w:val="uk-UA"/>
        </w:rPr>
        <w:t xml:space="preserve"> літальними апаратами, зниження токсичності їх відпрацьованих газів (</w:t>
      </w:r>
      <w:proofErr w:type="spellStart"/>
      <w:r w:rsidRPr="00EC5C15">
        <w:rPr>
          <w:sz w:val="18"/>
          <w:szCs w:val="18"/>
          <w:lang w:val="uk-UA"/>
        </w:rPr>
        <w:t>NOx</w:t>
      </w:r>
      <w:proofErr w:type="spellEnd"/>
      <w:r w:rsidRPr="00EC5C15">
        <w:rPr>
          <w:sz w:val="18"/>
          <w:szCs w:val="18"/>
          <w:lang w:val="uk-UA"/>
        </w:rPr>
        <w:t>, SO</w:t>
      </w:r>
      <w:r w:rsidRPr="00EC5C15">
        <w:rPr>
          <w:sz w:val="18"/>
          <w:szCs w:val="18"/>
          <w:vertAlign w:val="subscript"/>
          <w:lang w:val="uk-UA"/>
        </w:rPr>
        <w:t>2</w:t>
      </w:r>
      <w:r w:rsidRPr="00EC5C15">
        <w:rPr>
          <w:sz w:val="18"/>
          <w:szCs w:val="18"/>
          <w:lang w:val="uk-UA"/>
        </w:rPr>
        <w:t xml:space="preserve"> та інші р</w:t>
      </w:r>
      <w:r w:rsidRPr="00EC5C15">
        <w:rPr>
          <w:sz w:val="18"/>
          <w:szCs w:val="18"/>
          <w:lang w:val="uk-UA"/>
        </w:rPr>
        <w:t>е</w:t>
      </w:r>
      <w:r w:rsidRPr="00EC5C15">
        <w:rPr>
          <w:sz w:val="18"/>
          <w:szCs w:val="18"/>
          <w:lang w:val="uk-UA"/>
        </w:rPr>
        <w:t>човини). Враховуючи ці та інші фактори, альтернативні авіаційні палива, що розробляються та використовуються сьогодні в світі</w:t>
      </w:r>
      <w:r w:rsidR="000677BB">
        <w:rPr>
          <w:sz w:val="18"/>
          <w:szCs w:val="18"/>
          <w:lang w:val="uk-UA"/>
        </w:rPr>
        <w:t>,</w:t>
      </w:r>
      <w:r w:rsidRPr="00EC5C15">
        <w:rPr>
          <w:sz w:val="18"/>
          <w:szCs w:val="18"/>
          <w:lang w:val="uk-UA"/>
        </w:rPr>
        <w:t xml:space="preserve"> мають </w:t>
      </w:r>
      <w:r w:rsidR="000677BB">
        <w:rPr>
          <w:sz w:val="18"/>
          <w:szCs w:val="18"/>
          <w:lang w:val="uk-UA"/>
        </w:rPr>
        <w:t>відповідати</w:t>
      </w:r>
      <w:r w:rsidRPr="00EC5C15">
        <w:rPr>
          <w:sz w:val="18"/>
          <w:szCs w:val="18"/>
          <w:lang w:val="uk-UA"/>
        </w:rPr>
        <w:t xml:space="preserve"> так</w:t>
      </w:r>
      <w:r w:rsidR="000677BB">
        <w:rPr>
          <w:sz w:val="18"/>
          <w:szCs w:val="18"/>
          <w:lang w:val="uk-UA"/>
        </w:rPr>
        <w:t>им</w:t>
      </w:r>
      <w:r w:rsidRPr="00EC5C15">
        <w:rPr>
          <w:sz w:val="18"/>
          <w:szCs w:val="18"/>
          <w:lang w:val="uk-UA"/>
        </w:rPr>
        <w:t xml:space="preserve"> вимог</w:t>
      </w:r>
      <w:r w:rsidR="000677BB">
        <w:rPr>
          <w:sz w:val="18"/>
          <w:szCs w:val="18"/>
          <w:lang w:val="uk-UA"/>
        </w:rPr>
        <w:t>ам</w:t>
      </w:r>
      <w:r w:rsidRPr="00EC5C15">
        <w:rPr>
          <w:sz w:val="18"/>
          <w:szCs w:val="18"/>
          <w:lang w:val="uk-UA"/>
        </w:rPr>
        <w:t xml:space="preserve">: </w:t>
      </w:r>
    </w:p>
    <w:p w:rsidR="008331E9" w:rsidRPr="00EC5C15" w:rsidRDefault="008331E9" w:rsidP="008331E9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>– бути поширеними та доступними в усьому світі з м</w:t>
      </w:r>
      <w:r w:rsidRPr="00EC5C15">
        <w:rPr>
          <w:sz w:val="18"/>
          <w:szCs w:val="18"/>
          <w:lang w:val="uk-UA"/>
        </w:rPr>
        <w:t>е</w:t>
      </w:r>
      <w:r w:rsidRPr="00EC5C15">
        <w:rPr>
          <w:sz w:val="18"/>
          <w:szCs w:val="18"/>
          <w:lang w:val="uk-UA"/>
        </w:rPr>
        <w:t xml:space="preserve">тою забезпечення міжнародних польотів; </w:t>
      </w:r>
    </w:p>
    <w:p w:rsidR="008331E9" w:rsidRPr="00EC5C15" w:rsidRDefault="008331E9" w:rsidP="008331E9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 xml:space="preserve">– </w:t>
      </w:r>
      <w:r w:rsidR="000677BB">
        <w:rPr>
          <w:sz w:val="18"/>
          <w:szCs w:val="18"/>
          <w:lang w:val="uk-UA"/>
        </w:rPr>
        <w:t>значний</w:t>
      </w:r>
      <w:r w:rsidR="000677BB" w:rsidRPr="00EC5C15">
        <w:rPr>
          <w:sz w:val="18"/>
          <w:szCs w:val="18"/>
          <w:lang w:val="uk-UA"/>
        </w:rPr>
        <w:t xml:space="preserve"> термін експлуатації ЛА (більше 30 років) </w:t>
      </w:r>
      <w:r w:rsidR="000677BB">
        <w:rPr>
          <w:sz w:val="18"/>
          <w:szCs w:val="18"/>
          <w:lang w:val="uk-UA"/>
        </w:rPr>
        <w:t>п</w:t>
      </w:r>
      <w:r w:rsidR="000677BB">
        <w:rPr>
          <w:sz w:val="18"/>
          <w:szCs w:val="18"/>
          <w:lang w:val="uk-UA"/>
        </w:rPr>
        <w:t>о</w:t>
      </w:r>
      <w:r w:rsidR="000677BB">
        <w:rPr>
          <w:sz w:val="18"/>
          <w:szCs w:val="18"/>
          <w:lang w:val="uk-UA"/>
        </w:rPr>
        <w:t xml:space="preserve">требує </w:t>
      </w:r>
      <w:r w:rsidR="000677BB" w:rsidRPr="00EC5C15">
        <w:rPr>
          <w:sz w:val="18"/>
          <w:szCs w:val="18"/>
          <w:lang w:val="uk-UA"/>
        </w:rPr>
        <w:t>альтернативн</w:t>
      </w:r>
      <w:r w:rsidR="000677BB">
        <w:rPr>
          <w:sz w:val="18"/>
          <w:szCs w:val="18"/>
          <w:lang w:val="uk-UA"/>
        </w:rPr>
        <w:t>их</w:t>
      </w:r>
      <w:r w:rsidR="000677BB" w:rsidRPr="00EC5C15">
        <w:rPr>
          <w:sz w:val="18"/>
          <w:szCs w:val="18"/>
          <w:lang w:val="uk-UA"/>
        </w:rPr>
        <w:t xml:space="preserve"> палив</w:t>
      </w:r>
      <w:r w:rsidR="000677BB">
        <w:rPr>
          <w:sz w:val="18"/>
          <w:szCs w:val="18"/>
          <w:lang w:val="uk-UA"/>
        </w:rPr>
        <w:t xml:space="preserve">, </w:t>
      </w:r>
      <w:r w:rsidR="000677BB" w:rsidRPr="00EC5C15">
        <w:rPr>
          <w:sz w:val="18"/>
          <w:szCs w:val="18"/>
          <w:lang w:val="uk-UA"/>
        </w:rPr>
        <w:t>сумісни</w:t>
      </w:r>
      <w:r w:rsidR="000677BB">
        <w:rPr>
          <w:sz w:val="18"/>
          <w:szCs w:val="18"/>
          <w:lang w:val="uk-UA"/>
        </w:rPr>
        <w:t>х</w:t>
      </w:r>
      <w:r w:rsidR="000677BB" w:rsidRPr="00EC5C15">
        <w:rPr>
          <w:sz w:val="18"/>
          <w:szCs w:val="18"/>
          <w:lang w:val="uk-UA"/>
        </w:rPr>
        <w:t xml:space="preserve"> з деталями двигуна та не </w:t>
      </w:r>
      <w:r w:rsidR="000677BB">
        <w:rPr>
          <w:sz w:val="18"/>
          <w:szCs w:val="18"/>
          <w:lang w:val="uk-UA"/>
        </w:rPr>
        <w:t>вимагали</w:t>
      </w:r>
      <w:r w:rsidR="000677BB" w:rsidRPr="00EC5C15">
        <w:rPr>
          <w:sz w:val="18"/>
          <w:szCs w:val="18"/>
          <w:lang w:val="uk-UA"/>
        </w:rPr>
        <w:t xml:space="preserve"> його значних переобладнань</w:t>
      </w:r>
      <w:r w:rsidRPr="00EC5C15">
        <w:rPr>
          <w:sz w:val="18"/>
          <w:szCs w:val="18"/>
          <w:lang w:val="uk-UA"/>
        </w:rPr>
        <w:t xml:space="preserve">; </w:t>
      </w:r>
    </w:p>
    <w:p w:rsidR="008331E9" w:rsidRPr="00EC5C15" w:rsidRDefault="008331E9" w:rsidP="008331E9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>– альтернативні палива мають проходити жорстку пр</w:t>
      </w:r>
      <w:r w:rsidRPr="00EC5C15">
        <w:rPr>
          <w:sz w:val="18"/>
          <w:szCs w:val="18"/>
          <w:lang w:val="uk-UA"/>
        </w:rPr>
        <w:t>о</w:t>
      </w:r>
      <w:r w:rsidRPr="00EC5C15">
        <w:rPr>
          <w:sz w:val="18"/>
          <w:szCs w:val="18"/>
          <w:lang w:val="uk-UA"/>
        </w:rPr>
        <w:t>цедуру сертифікації з метою забезпечення повної відпові</w:t>
      </w:r>
      <w:r w:rsidRPr="00EC5C15">
        <w:rPr>
          <w:sz w:val="18"/>
          <w:szCs w:val="18"/>
          <w:lang w:val="uk-UA"/>
        </w:rPr>
        <w:t>д</w:t>
      </w:r>
      <w:r w:rsidRPr="00EC5C15">
        <w:rPr>
          <w:sz w:val="18"/>
          <w:szCs w:val="18"/>
          <w:lang w:val="uk-UA"/>
        </w:rPr>
        <w:t xml:space="preserve">ності показникам якості традиційних реактивних палив; </w:t>
      </w:r>
    </w:p>
    <w:p w:rsidR="008331E9" w:rsidRPr="00EC5C15" w:rsidRDefault="008331E9" w:rsidP="008331E9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>– альтернативні авіаційні палива мають бути екологі</w:t>
      </w:r>
      <w:r w:rsidRPr="00EC5C15">
        <w:rPr>
          <w:sz w:val="18"/>
          <w:szCs w:val="18"/>
          <w:lang w:val="uk-UA"/>
        </w:rPr>
        <w:t>ч</w:t>
      </w:r>
      <w:r w:rsidRPr="00EC5C15">
        <w:rPr>
          <w:sz w:val="18"/>
          <w:szCs w:val="18"/>
          <w:lang w:val="uk-UA"/>
        </w:rPr>
        <w:t>но безпечними та здатними забезпечити постійно зроста</w:t>
      </w:r>
      <w:r w:rsidRPr="00EC5C15">
        <w:rPr>
          <w:sz w:val="18"/>
          <w:szCs w:val="18"/>
          <w:lang w:val="uk-UA"/>
        </w:rPr>
        <w:t>ю</w:t>
      </w:r>
      <w:r w:rsidRPr="00EC5C15">
        <w:rPr>
          <w:sz w:val="18"/>
          <w:szCs w:val="18"/>
          <w:lang w:val="uk-UA"/>
        </w:rPr>
        <w:t xml:space="preserve">чі потреби авіації в паливі. </w:t>
      </w:r>
    </w:p>
    <w:p w:rsidR="008331E9" w:rsidRPr="00EC5C15" w:rsidRDefault="008331E9" w:rsidP="008331E9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>Отже, реальним виходом із ситуації, що склалася в економіці України, є використання новітніх енергозберіг</w:t>
      </w:r>
      <w:r w:rsidRPr="00EC5C15">
        <w:rPr>
          <w:sz w:val="18"/>
          <w:szCs w:val="18"/>
          <w:lang w:val="uk-UA"/>
        </w:rPr>
        <w:t>а</w:t>
      </w:r>
      <w:r w:rsidRPr="00EC5C15">
        <w:rPr>
          <w:sz w:val="18"/>
          <w:szCs w:val="18"/>
          <w:lang w:val="uk-UA"/>
        </w:rPr>
        <w:t>ючих технологій та перехід на рослинні олії, як альтерн</w:t>
      </w:r>
      <w:r w:rsidRPr="00EC5C15">
        <w:rPr>
          <w:sz w:val="18"/>
          <w:szCs w:val="18"/>
          <w:lang w:val="uk-UA"/>
        </w:rPr>
        <w:t>а</w:t>
      </w:r>
      <w:r w:rsidRPr="00EC5C15">
        <w:rPr>
          <w:sz w:val="18"/>
          <w:szCs w:val="18"/>
          <w:lang w:val="uk-UA"/>
        </w:rPr>
        <w:t>тивну поновлювану екологічно чисту сировину для пові</w:t>
      </w:r>
      <w:r w:rsidRPr="00EC5C15">
        <w:rPr>
          <w:sz w:val="18"/>
          <w:szCs w:val="18"/>
          <w:lang w:val="uk-UA"/>
        </w:rPr>
        <w:t>т</w:t>
      </w:r>
      <w:r w:rsidRPr="00EC5C15">
        <w:rPr>
          <w:sz w:val="18"/>
          <w:szCs w:val="18"/>
          <w:lang w:val="uk-UA"/>
        </w:rPr>
        <w:t>ряних суден, які відчутно впливатимуть на зменшення в</w:t>
      </w:r>
      <w:r w:rsidRPr="00EC5C15">
        <w:rPr>
          <w:sz w:val="18"/>
          <w:szCs w:val="18"/>
          <w:lang w:val="uk-UA"/>
        </w:rPr>
        <w:t>и</w:t>
      </w:r>
      <w:r w:rsidRPr="00EC5C15">
        <w:rPr>
          <w:sz w:val="18"/>
          <w:szCs w:val="18"/>
          <w:lang w:val="uk-UA"/>
        </w:rPr>
        <w:t xml:space="preserve">кидів в атмосферу </w:t>
      </w:r>
      <w:proofErr w:type="spellStart"/>
      <w:r w:rsidRPr="00EC5C15">
        <w:rPr>
          <w:sz w:val="18"/>
          <w:szCs w:val="18"/>
          <w:lang w:val="uk-UA"/>
        </w:rPr>
        <w:t>СО</w:t>
      </w:r>
      <w:r w:rsidRPr="00EC5C15">
        <w:rPr>
          <w:sz w:val="18"/>
          <w:szCs w:val="18"/>
          <w:vertAlign w:val="subscript"/>
          <w:lang w:val="uk-UA"/>
        </w:rPr>
        <w:t>2</w:t>
      </w:r>
      <w:proofErr w:type="spellEnd"/>
      <w:r w:rsidRPr="00EC5C15">
        <w:rPr>
          <w:sz w:val="18"/>
          <w:szCs w:val="18"/>
          <w:lang w:val="uk-UA"/>
        </w:rPr>
        <w:t xml:space="preserve"> і оздоровлення атмосфери.</w:t>
      </w:r>
    </w:p>
    <w:p w:rsidR="008331E9" w:rsidRPr="00EC5C15" w:rsidRDefault="008331E9" w:rsidP="008331E9">
      <w:pPr>
        <w:ind w:firstLine="284"/>
        <w:jc w:val="both"/>
        <w:rPr>
          <w:sz w:val="18"/>
          <w:szCs w:val="18"/>
          <w:lang w:val="uk-UA"/>
        </w:rPr>
      </w:pPr>
    </w:p>
    <w:p w:rsidR="008331E9" w:rsidRPr="00EC5C15" w:rsidRDefault="008331E9" w:rsidP="008331E9">
      <w:pPr>
        <w:ind w:firstLine="284"/>
        <w:jc w:val="both"/>
        <w:rPr>
          <w:sz w:val="18"/>
          <w:szCs w:val="18"/>
          <w:lang w:val="uk-UA"/>
        </w:rPr>
      </w:pPr>
    </w:p>
    <w:p w:rsidR="00C14446" w:rsidRPr="00EC5C15" w:rsidRDefault="008331E9" w:rsidP="00C14446">
      <w:pPr>
        <w:pStyle w:val="5"/>
        <w:jc w:val="center"/>
        <w:rPr>
          <w:rFonts w:ascii="Times New Roman" w:eastAsia="MS Mincho" w:hAnsi="Times New Roman" w:cs="Times New Roman"/>
          <w:color w:val="000000" w:themeColor="text1"/>
          <w:sz w:val="20"/>
          <w:szCs w:val="20"/>
          <w:lang w:val="uk-UA"/>
        </w:rPr>
      </w:pPr>
      <w:r w:rsidRPr="00EC5C15">
        <w:rPr>
          <w:rFonts w:ascii="Times New Roman" w:eastAsia="MS Mincho" w:hAnsi="Times New Roman" w:cs="Times New Roman"/>
          <w:color w:val="000000" w:themeColor="text1"/>
          <w:sz w:val="20"/>
          <w:szCs w:val="20"/>
          <w:lang w:val="uk-UA"/>
        </w:rPr>
        <w:t>СПИСОК ВИКОРИСТАНИХ ДЖЕРЕЛ</w:t>
      </w:r>
    </w:p>
    <w:p w:rsidR="008331E9" w:rsidRPr="00EC5C15" w:rsidRDefault="008331E9" w:rsidP="00C14446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>[1]</w:t>
      </w:r>
      <w:r w:rsidR="00C14446" w:rsidRPr="00EC5C15">
        <w:rPr>
          <w:sz w:val="18"/>
          <w:szCs w:val="18"/>
          <w:lang w:val="uk-UA"/>
        </w:rPr>
        <w:t xml:space="preserve"> Медвєдєва Т. В Альтернативні палива для авіаці</w:t>
      </w:r>
      <w:r w:rsidR="00C14446" w:rsidRPr="00EC5C15">
        <w:rPr>
          <w:sz w:val="18"/>
          <w:szCs w:val="18"/>
          <w:lang w:val="uk-UA"/>
        </w:rPr>
        <w:t>й</w:t>
      </w:r>
      <w:r w:rsidR="00C14446" w:rsidRPr="00EC5C15">
        <w:rPr>
          <w:sz w:val="18"/>
          <w:szCs w:val="18"/>
          <w:lang w:val="uk-UA"/>
        </w:rPr>
        <w:t xml:space="preserve">ної техніки / Т. В. Медвєдєва, М. С. </w:t>
      </w:r>
      <w:proofErr w:type="spellStart"/>
      <w:r w:rsidR="00C14446" w:rsidRPr="00EC5C15">
        <w:rPr>
          <w:sz w:val="18"/>
          <w:szCs w:val="18"/>
          <w:lang w:val="uk-UA"/>
        </w:rPr>
        <w:t>Бойченко</w:t>
      </w:r>
      <w:proofErr w:type="spellEnd"/>
      <w:r w:rsidR="00C14446" w:rsidRPr="00EC5C15">
        <w:rPr>
          <w:sz w:val="18"/>
          <w:szCs w:val="18"/>
          <w:lang w:val="uk-UA"/>
        </w:rPr>
        <w:t xml:space="preserve"> // Новітні досягнення біотехнології: тези МНТК. — 21–22.10.2010. — С. 24–25.</w:t>
      </w:r>
    </w:p>
    <w:p w:rsidR="00C14446" w:rsidRPr="00EC5C15" w:rsidRDefault="00C14446" w:rsidP="00C14446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t>[2] Устименко В. Альтернативне паливо в Україні / В</w:t>
      </w:r>
      <w:r w:rsidRPr="00EC5C15">
        <w:rPr>
          <w:sz w:val="18"/>
          <w:szCs w:val="18"/>
          <w:lang w:val="uk-UA"/>
        </w:rPr>
        <w:t>і</w:t>
      </w:r>
      <w:r w:rsidRPr="00EC5C15">
        <w:rPr>
          <w:sz w:val="18"/>
          <w:szCs w:val="18"/>
          <w:lang w:val="uk-UA"/>
        </w:rPr>
        <w:t>ктор Устименко // Перевізник UA. — 2008. — № 15. — С. 28–30.</w:t>
      </w:r>
    </w:p>
    <w:p w:rsidR="00C14446" w:rsidRPr="00EC5C15" w:rsidRDefault="00C14446" w:rsidP="00C14446">
      <w:pPr>
        <w:ind w:firstLine="284"/>
        <w:jc w:val="both"/>
        <w:rPr>
          <w:sz w:val="18"/>
          <w:szCs w:val="18"/>
          <w:lang w:val="uk-UA"/>
        </w:rPr>
      </w:pPr>
      <w:r w:rsidRPr="00EC5C15">
        <w:rPr>
          <w:sz w:val="18"/>
          <w:szCs w:val="18"/>
          <w:lang w:val="uk-UA"/>
        </w:rPr>
        <w:lastRenderedPageBreak/>
        <w:t>[3] Екологічна безпека держави: тези доповідей Всеу</w:t>
      </w:r>
      <w:r w:rsidRPr="00EC5C15">
        <w:rPr>
          <w:sz w:val="18"/>
          <w:szCs w:val="18"/>
          <w:lang w:val="uk-UA"/>
        </w:rPr>
        <w:t>к</w:t>
      </w:r>
      <w:r w:rsidRPr="00EC5C15">
        <w:rPr>
          <w:sz w:val="18"/>
          <w:szCs w:val="18"/>
          <w:lang w:val="uk-UA"/>
        </w:rPr>
        <w:t xml:space="preserve">раїнської науково-практичної конференції молодих учених та студентів. м. Київ, 17–18 квітня 2012 р., НАУ / </w:t>
      </w:r>
      <w:proofErr w:type="spellStart"/>
      <w:r w:rsidRPr="00EC5C15">
        <w:rPr>
          <w:sz w:val="18"/>
          <w:szCs w:val="18"/>
          <w:lang w:val="uk-UA"/>
        </w:rPr>
        <w:t>редкол</w:t>
      </w:r>
      <w:proofErr w:type="spellEnd"/>
      <w:r w:rsidRPr="00EC5C15">
        <w:rPr>
          <w:sz w:val="18"/>
          <w:szCs w:val="18"/>
          <w:lang w:val="uk-UA"/>
        </w:rPr>
        <w:t>. О. І. Запорожець та ін. — К. : НАУ, 2012. — 252 с.</w:t>
      </w:r>
    </w:p>
    <w:p w:rsidR="008331E9" w:rsidRPr="00EC5C15" w:rsidRDefault="00C14446" w:rsidP="00D66408">
      <w:pPr>
        <w:ind w:firstLine="284"/>
        <w:jc w:val="both"/>
        <w:rPr>
          <w:sz w:val="18"/>
          <w:szCs w:val="18"/>
          <w:lang w:val="uk-UA"/>
        </w:rPr>
        <w:sectPr w:rsidR="008331E9" w:rsidRPr="00EC5C15" w:rsidSect="005F7C6E">
          <w:type w:val="continuous"/>
          <w:pgSz w:w="11906" w:h="16838" w:code="9"/>
          <w:pgMar w:top="1134" w:right="851" w:bottom="1134" w:left="1134" w:header="709" w:footer="709" w:gutter="0"/>
          <w:cols w:num="2" w:space="708"/>
          <w:docGrid w:linePitch="360"/>
        </w:sectPr>
      </w:pPr>
      <w:r w:rsidRPr="00EC5C15">
        <w:rPr>
          <w:sz w:val="18"/>
          <w:szCs w:val="18"/>
          <w:lang w:val="uk-UA"/>
        </w:rPr>
        <w:t xml:space="preserve">[4] </w:t>
      </w:r>
      <w:proofErr w:type="spellStart"/>
      <w:r w:rsidRPr="00EC5C15">
        <w:rPr>
          <w:sz w:val="18"/>
          <w:szCs w:val="18"/>
          <w:lang w:val="uk-UA"/>
        </w:rPr>
        <w:t>Задерієнко</w:t>
      </w:r>
      <w:proofErr w:type="spellEnd"/>
      <w:r w:rsidRPr="00EC5C15">
        <w:rPr>
          <w:sz w:val="18"/>
          <w:szCs w:val="18"/>
          <w:lang w:val="uk-UA"/>
        </w:rPr>
        <w:t xml:space="preserve"> С. І. Світові тенденції використання ал</w:t>
      </w:r>
      <w:r w:rsidRPr="00EC5C15">
        <w:rPr>
          <w:sz w:val="18"/>
          <w:szCs w:val="18"/>
          <w:lang w:val="uk-UA"/>
        </w:rPr>
        <w:t>ь</w:t>
      </w:r>
      <w:r w:rsidRPr="00EC5C15">
        <w:rPr>
          <w:sz w:val="18"/>
          <w:szCs w:val="18"/>
          <w:lang w:val="uk-UA"/>
        </w:rPr>
        <w:t xml:space="preserve">тернативного палива в авіації / С. І. </w:t>
      </w:r>
      <w:proofErr w:type="spellStart"/>
      <w:r w:rsidRPr="00EC5C15">
        <w:rPr>
          <w:sz w:val="18"/>
          <w:szCs w:val="18"/>
          <w:lang w:val="uk-UA"/>
        </w:rPr>
        <w:t>Задерієнко</w:t>
      </w:r>
      <w:proofErr w:type="spellEnd"/>
      <w:r w:rsidRPr="00EC5C15">
        <w:rPr>
          <w:sz w:val="18"/>
          <w:szCs w:val="18"/>
          <w:lang w:val="uk-UA"/>
        </w:rPr>
        <w:t xml:space="preserve"> // Системи озброєння і військова техніка.</w:t>
      </w:r>
      <w:r w:rsidR="00D66408">
        <w:rPr>
          <w:sz w:val="18"/>
          <w:szCs w:val="18"/>
          <w:lang w:val="uk-UA"/>
        </w:rPr>
        <w:t xml:space="preserve"> — 2008. — № 2 (14). — С. 33–35</w:t>
      </w:r>
      <w:bookmarkStart w:id="0" w:name="_GoBack"/>
      <w:bookmarkEnd w:id="0"/>
    </w:p>
    <w:p w:rsidR="00720DBA" w:rsidRPr="00EC5C15" w:rsidRDefault="00720DBA" w:rsidP="00D66408">
      <w:pPr>
        <w:pStyle w:val="aa"/>
        <w:rPr>
          <w:rFonts w:ascii="Times New Roman" w:eastAsia="Times New Roman" w:hAnsi="Times New Roman"/>
          <w:i/>
          <w:color w:val="FF0000"/>
          <w:sz w:val="18"/>
          <w:szCs w:val="18"/>
          <w:lang w:val="uk-UA" w:eastAsia="ru-RU"/>
        </w:rPr>
      </w:pPr>
    </w:p>
    <w:sectPr w:rsidR="00720DBA" w:rsidRPr="00EC5C15" w:rsidSect="004B1F85">
      <w:footerReference w:type="even" r:id="rId9"/>
      <w:type w:val="continuous"/>
      <w:pgSz w:w="8391" w:h="11907" w:code="11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EA4" w:rsidRDefault="009E4EA4">
      <w:r>
        <w:separator/>
      </w:r>
    </w:p>
  </w:endnote>
  <w:endnote w:type="continuationSeparator" w:id="1">
    <w:p w:rsidR="009E4EA4" w:rsidRDefault="009E4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525" w:rsidRDefault="00602AD9" w:rsidP="00650D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9452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4525" w:rsidRDefault="00E94525">
    <w:pPr>
      <w:pStyle w:val="a5"/>
    </w:pPr>
  </w:p>
  <w:p w:rsidR="00AD0E84" w:rsidRDefault="00AD0E8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EA4" w:rsidRDefault="009E4EA4">
      <w:r>
        <w:separator/>
      </w:r>
    </w:p>
  </w:footnote>
  <w:footnote w:type="continuationSeparator" w:id="1">
    <w:p w:rsidR="009E4EA4" w:rsidRDefault="009E4E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F34"/>
    <w:multiLevelType w:val="hybridMultilevel"/>
    <w:tmpl w:val="E174D996"/>
    <w:lvl w:ilvl="0" w:tplc="79B827D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0E13BC"/>
    <w:multiLevelType w:val="hybridMultilevel"/>
    <w:tmpl w:val="A2D06D70"/>
    <w:lvl w:ilvl="0" w:tplc="49E675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73364C9"/>
    <w:multiLevelType w:val="hybridMultilevel"/>
    <w:tmpl w:val="7E16A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B341F"/>
    <w:multiLevelType w:val="hybridMultilevel"/>
    <w:tmpl w:val="6F603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5A442854"/>
    <w:multiLevelType w:val="hybridMultilevel"/>
    <w:tmpl w:val="8856E768"/>
    <w:lvl w:ilvl="0" w:tplc="94C8519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CC6B33"/>
    <w:multiLevelType w:val="hybridMultilevel"/>
    <w:tmpl w:val="38CC4746"/>
    <w:lvl w:ilvl="0" w:tplc="C88C5F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4231"/>
    <w:rsid w:val="00003BD1"/>
    <w:rsid w:val="00023B1C"/>
    <w:rsid w:val="0005463F"/>
    <w:rsid w:val="00066FAB"/>
    <w:rsid w:val="000677BB"/>
    <w:rsid w:val="00083DBC"/>
    <w:rsid w:val="000861A3"/>
    <w:rsid w:val="000965F1"/>
    <w:rsid w:val="000B6346"/>
    <w:rsid w:val="000C04CE"/>
    <w:rsid w:val="000D3770"/>
    <w:rsid w:val="000E7379"/>
    <w:rsid w:val="00100110"/>
    <w:rsid w:val="00107371"/>
    <w:rsid w:val="0013281D"/>
    <w:rsid w:val="00142CB1"/>
    <w:rsid w:val="00147463"/>
    <w:rsid w:val="00154635"/>
    <w:rsid w:val="00154C7A"/>
    <w:rsid w:val="001672FB"/>
    <w:rsid w:val="0017321E"/>
    <w:rsid w:val="0019164C"/>
    <w:rsid w:val="001A3DA4"/>
    <w:rsid w:val="001A73F0"/>
    <w:rsid w:val="001C3C00"/>
    <w:rsid w:val="001D5627"/>
    <w:rsid w:val="001E056F"/>
    <w:rsid w:val="001E09D6"/>
    <w:rsid w:val="001E7D26"/>
    <w:rsid w:val="00206D8F"/>
    <w:rsid w:val="00214A75"/>
    <w:rsid w:val="00224231"/>
    <w:rsid w:val="002408BD"/>
    <w:rsid w:val="00252676"/>
    <w:rsid w:val="00256442"/>
    <w:rsid w:val="002639A3"/>
    <w:rsid w:val="00267400"/>
    <w:rsid w:val="00270AD3"/>
    <w:rsid w:val="00272281"/>
    <w:rsid w:val="002B6224"/>
    <w:rsid w:val="002C357A"/>
    <w:rsid w:val="002E6A97"/>
    <w:rsid w:val="003060AD"/>
    <w:rsid w:val="00314B77"/>
    <w:rsid w:val="00331AD5"/>
    <w:rsid w:val="00337115"/>
    <w:rsid w:val="003441B5"/>
    <w:rsid w:val="00345786"/>
    <w:rsid w:val="003504AB"/>
    <w:rsid w:val="003A3890"/>
    <w:rsid w:val="003A51D3"/>
    <w:rsid w:val="003B55B8"/>
    <w:rsid w:val="003C43DC"/>
    <w:rsid w:val="003E3C63"/>
    <w:rsid w:val="003E4121"/>
    <w:rsid w:val="003F7996"/>
    <w:rsid w:val="00406210"/>
    <w:rsid w:val="004178B9"/>
    <w:rsid w:val="004234B2"/>
    <w:rsid w:val="0042662B"/>
    <w:rsid w:val="00474EBF"/>
    <w:rsid w:val="00475946"/>
    <w:rsid w:val="0048060B"/>
    <w:rsid w:val="00481846"/>
    <w:rsid w:val="00494EED"/>
    <w:rsid w:val="004A17D4"/>
    <w:rsid w:val="004B180B"/>
    <w:rsid w:val="004B1F85"/>
    <w:rsid w:val="004C34BC"/>
    <w:rsid w:val="004C448D"/>
    <w:rsid w:val="004D4BC2"/>
    <w:rsid w:val="004D7F5A"/>
    <w:rsid w:val="005028DF"/>
    <w:rsid w:val="00504B64"/>
    <w:rsid w:val="005238D4"/>
    <w:rsid w:val="005266F5"/>
    <w:rsid w:val="0053357B"/>
    <w:rsid w:val="00534669"/>
    <w:rsid w:val="00557284"/>
    <w:rsid w:val="00575142"/>
    <w:rsid w:val="0058190C"/>
    <w:rsid w:val="005921D8"/>
    <w:rsid w:val="00592E4C"/>
    <w:rsid w:val="005A403A"/>
    <w:rsid w:val="005A695F"/>
    <w:rsid w:val="005B28D5"/>
    <w:rsid w:val="005B3353"/>
    <w:rsid w:val="005D4057"/>
    <w:rsid w:val="005F3677"/>
    <w:rsid w:val="005F46B3"/>
    <w:rsid w:val="005F6749"/>
    <w:rsid w:val="005F7C6E"/>
    <w:rsid w:val="00602AD9"/>
    <w:rsid w:val="0060530D"/>
    <w:rsid w:val="00621749"/>
    <w:rsid w:val="00621C40"/>
    <w:rsid w:val="006239FB"/>
    <w:rsid w:val="00640FDC"/>
    <w:rsid w:val="00650DD3"/>
    <w:rsid w:val="00655513"/>
    <w:rsid w:val="00656DA0"/>
    <w:rsid w:val="006600F2"/>
    <w:rsid w:val="00663006"/>
    <w:rsid w:val="00686164"/>
    <w:rsid w:val="006C0F1E"/>
    <w:rsid w:val="006C10C7"/>
    <w:rsid w:val="006D0E9C"/>
    <w:rsid w:val="006E208B"/>
    <w:rsid w:val="006F5A2F"/>
    <w:rsid w:val="006F7AC0"/>
    <w:rsid w:val="00706003"/>
    <w:rsid w:val="00720DBA"/>
    <w:rsid w:val="007244D4"/>
    <w:rsid w:val="007257BE"/>
    <w:rsid w:val="00733DBA"/>
    <w:rsid w:val="0074262C"/>
    <w:rsid w:val="00742ACA"/>
    <w:rsid w:val="00744A41"/>
    <w:rsid w:val="007569F3"/>
    <w:rsid w:val="00765E3E"/>
    <w:rsid w:val="00783064"/>
    <w:rsid w:val="00794B51"/>
    <w:rsid w:val="007B2CDB"/>
    <w:rsid w:val="007B3B2B"/>
    <w:rsid w:val="007E1AC4"/>
    <w:rsid w:val="007F60DB"/>
    <w:rsid w:val="00801EF2"/>
    <w:rsid w:val="008110B6"/>
    <w:rsid w:val="00820875"/>
    <w:rsid w:val="008222F6"/>
    <w:rsid w:val="008331E9"/>
    <w:rsid w:val="008469B5"/>
    <w:rsid w:val="00851506"/>
    <w:rsid w:val="00860474"/>
    <w:rsid w:val="008773E4"/>
    <w:rsid w:val="008856FE"/>
    <w:rsid w:val="00895CDB"/>
    <w:rsid w:val="008A3C84"/>
    <w:rsid w:val="008A4327"/>
    <w:rsid w:val="008B691D"/>
    <w:rsid w:val="008E002F"/>
    <w:rsid w:val="008E5B42"/>
    <w:rsid w:val="00902D99"/>
    <w:rsid w:val="00911958"/>
    <w:rsid w:val="00927072"/>
    <w:rsid w:val="009370C6"/>
    <w:rsid w:val="00951025"/>
    <w:rsid w:val="009915B2"/>
    <w:rsid w:val="009972AC"/>
    <w:rsid w:val="009A3DF1"/>
    <w:rsid w:val="009A5587"/>
    <w:rsid w:val="009B2862"/>
    <w:rsid w:val="009B2ECA"/>
    <w:rsid w:val="009B7844"/>
    <w:rsid w:val="009C2A31"/>
    <w:rsid w:val="009D53B9"/>
    <w:rsid w:val="009E4EA4"/>
    <w:rsid w:val="009F0111"/>
    <w:rsid w:val="009F64B5"/>
    <w:rsid w:val="00A01AFF"/>
    <w:rsid w:val="00A01D72"/>
    <w:rsid w:val="00A01F8C"/>
    <w:rsid w:val="00A1195F"/>
    <w:rsid w:val="00A244B4"/>
    <w:rsid w:val="00A31041"/>
    <w:rsid w:val="00A429BE"/>
    <w:rsid w:val="00A43A95"/>
    <w:rsid w:val="00A64B88"/>
    <w:rsid w:val="00A81E93"/>
    <w:rsid w:val="00A83299"/>
    <w:rsid w:val="00A90057"/>
    <w:rsid w:val="00A9091A"/>
    <w:rsid w:val="00A944E0"/>
    <w:rsid w:val="00A949EC"/>
    <w:rsid w:val="00A94B01"/>
    <w:rsid w:val="00A96E50"/>
    <w:rsid w:val="00AA1D7D"/>
    <w:rsid w:val="00AB67D0"/>
    <w:rsid w:val="00AD0E84"/>
    <w:rsid w:val="00AD1294"/>
    <w:rsid w:val="00AE3BAB"/>
    <w:rsid w:val="00B146AA"/>
    <w:rsid w:val="00B15FD1"/>
    <w:rsid w:val="00B2655C"/>
    <w:rsid w:val="00B44EB9"/>
    <w:rsid w:val="00B45D96"/>
    <w:rsid w:val="00B52CD5"/>
    <w:rsid w:val="00B72218"/>
    <w:rsid w:val="00BB7340"/>
    <w:rsid w:val="00BC29E2"/>
    <w:rsid w:val="00BD30C6"/>
    <w:rsid w:val="00BE2D35"/>
    <w:rsid w:val="00BE35F8"/>
    <w:rsid w:val="00BE41BD"/>
    <w:rsid w:val="00BF1587"/>
    <w:rsid w:val="00C06FC8"/>
    <w:rsid w:val="00C14446"/>
    <w:rsid w:val="00C1748A"/>
    <w:rsid w:val="00C26338"/>
    <w:rsid w:val="00C3422B"/>
    <w:rsid w:val="00C349EA"/>
    <w:rsid w:val="00C57D7A"/>
    <w:rsid w:val="00C737C5"/>
    <w:rsid w:val="00C753E1"/>
    <w:rsid w:val="00C90B74"/>
    <w:rsid w:val="00C9775D"/>
    <w:rsid w:val="00CA2C66"/>
    <w:rsid w:val="00CA51D4"/>
    <w:rsid w:val="00CB7186"/>
    <w:rsid w:val="00CB7C5F"/>
    <w:rsid w:val="00CC02C2"/>
    <w:rsid w:val="00CD37FA"/>
    <w:rsid w:val="00CD717D"/>
    <w:rsid w:val="00CF1E87"/>
    <w:rsid w:val="00D04A2F"/>
    <w:rsid w:val="00D06076"/>
    <w:rsid w:val="00D1221B"/>
    <w:rsid w:val="00D13203"/>
    <w:rsid w:val="00D25D70"/>
    <w:rsid w:val="00D33388"/>
    <w:rsid w:val="00D55C70"/>
    <w:rsid w:val="00D62A2C"/>
    <w:rsid w:val="00D66408"/>
    <w:rsid w:val="00D70D02"/>
    <w:rsid w:val="00D72B67"/>
    <w:rsid w:val="00D83BC1"/>
    <w:rsid w:val="00DA5FC8"/>
    <w:rsid w:val="00DB2A3A"/>
    <w:rsid w:val="00DB3530"/>
    <w:rsid w:val="00DB5130"/>
    <w:rsid w:val="00DD6919"/>
    <w:rsid w:val="00DF1AC7"/>
    <w:rsid w:val="00E06D10"/>
    <w:rsid w:val="00E10631"/>
    <w:rsid w:val="00E40D06"/>
    <w:rsid w:val="00E459C8"/>
    <w:rsid w:val="00E46DB2"/>
    <w:rsid w:val="00E6154B"/>
    <w:rsid w:val="00E7601F"/>
    <w:rsid w:val="00E76548"/>
    <w:rsid w:val="00E847CD"/>
    <w:rsid w:val="00E90FF0"/>
    <w:rsid w:val="00E94525"/>
    <w:rsid w:val="00EA216A"/>
    <w:rsid w:val="00EA324E"/>
    <w:rsid w:val="00EB2DEC"/>
    <w:rsid w:val="00EB2DFE"/>
    <w:rsid w:val="00EC3E4C"/>
    <w:rsid w:val="00EC42BB"/>
    <w:rsid w:val="00EC51FA"/>
    <w:rsid w:val="00EC5C15"/>
    <w:rsid w:val="00ED13B4"/>
    <w:rsid w:val="00ED5803"/>
    <w:rsid w:val="00F059D5"/>
    <w:rsid w:val="00F07246"/>
    <w:rsid w:val="00F104D5"/>
    <w:rsid w:val="00F52B71"/>
    <w:rsid w:val="00F57990"/>
    <w:rsid w:val="00F61F32"/>
    <w:rsid w:val="00F92EFD"/>
    <w:rsid w:val="00F94282"/>
    <w:rsid w:val="00FA2BC7"/>
    <w:rsid w:val="00FB07B9"/>
    <w:rsid w:val="00FB2385"/>
    <w:rsid w:val="00FB7A3D"/>
    <w:rsid w:val="00FD6EF4"/>
    <w:rsid w:val="00FE1D8B"/>
    <w:rsid w:val="00FF067D"/>
    <w:rsid w:val="00FF5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B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3203"/>
    <w:pPr>
      <w:keepNext/>
      <w:keepLines/>
      <w:numPr>
        <w:numId w:val="7"/>
      </w:numPr>
      <w:tabs>
        <w:tab w:val="left" w:pos="216"/>
      </w:tabs>
      <w:spacing w:before="160" w:after="80"/>
      <w:jc w:val="center"/>
      <w:outlineLvl w:val="0"/>
    </w:pPr>
    <w:rPr>
      <w:smallCaps/>
      <w:noProof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D13203"/>
    <w:pPr>
      <w:keepNext/>
      <w:keepLines/>
      <w:numPr>
        <w:ilvl w:val="1"/>
        <w:numId w:val="7"/>
      </w:numPr>
      <w:tabs>
        <w:tab w:val="clear" w:pos="360"/>
        <w:tab w:val="num" w:pos="288"/>
      </w:tabs>
      <w:spacing w:before="120" w:after="60"/>
      <w:outlineLvl w:val="1"/>
    </w:pPr>
    <w:rPr>
      <w:rFonts w:eastAsia="MS Mincho"/>
      <w:i/>
      <w:iCs/>
      <w:noProof/>
      <w:sz w:val="20"/>
      <w:szCs w:val="20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13203"/>
    <w:pPr>
      <w:numPr>
        <w:ilvl w:val="2"/>
        <w:numId w:val="7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13203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sz w:val="20"/>
      <w:szCs w:val="20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8331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2CD5"/>
    <w:pPr>
      <w:spacing w:before="100" w:after="100"/>
    </w:pPr>
    <w:rPr>
      <w:snapToGrid w:val="0"/>
      <w:sz w:val="24"/>
      <w:lang w:val="uk-UA"/>
    </w:rPr>
  </w:style>
  <w:style w:type="paragraph" w:styleId="a3">
    <w:name w:val="Body Text"/>
    <w:basedOn w:val="a"/>
    <w:rsid w:val="00B52CD5"/>
    <w:rPr>
      <w:b/>
      <w:sz w:val="28"/>
      <w:szCs w:val="20"/>
      <w:lang w:val="uk-UA"/>
    </w:rPr>
  </w:style>
  <w:style w:type="paragraph" w:styleId="a4">
    <w:name w:val="Body Text Indent"/>
    <w:aliases w:val="Головний текст"/>
    <w:basedOn w:val="a"/>
    <w:rsid w:val="00B52CD5"/>
    <w:pPr>
      <w:ind w:firstLine="567"/>
      <w:jc w:val="both"/>
    </w:pPr>
    <w:rPr>
      <w:szCs w:val="20"/>
      <w:lang w:val="uk-UA"/>
    </w:rPr>
  </w:style>
  <w:style w:type="paragraph" w:styleId="a5">
    <w:name w:val="footer"/>
    <w:basedOn w:val="a"/>
    <w:link w:val="a6"/>
    <w:uiPriority w:val="99"/>
    <w:rsid w:val="00FD6EF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D6EF4"/>
  </w:style>
  <w:style w:type="paragraph" w:styleId="a8">
    <w:name w:val="header"/>
    <w:basedOn w:val="a"/>
    <w:rsid w:val="00FD6EF4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F61F3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6154B"/>
  </w:style>
  <w:style w:type="paragraph" w:styleId="aa">
    <w:name w:val="No Spacing"/>
    <w:uiPriority w:val="1"/>
    <w:qFormat/>
    <w:rsid w:val="00CC02C2"/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FB2385"/>
    <w:pPr>
      <w:widowControl w:val="0"/>
      <w:autoSpaceDE w:val="0"/>
      <w:autoSpaceDN w:val="0"/>
      <w:adjustRightInd w:val="0"/>
      <w:spacing w:line="490" w:lineRule="exact"/>
      <w:ind w:hanging="1517"/>
    </w:pPr>
  </w:style>
  <w:style w:type="paragraph" w:styleId="ab">
    <w:name w:val="Normal (Web)"/>
    <w:basedOn w:val="a"/>
    <w:unhideWhenUsed/>
    <w:rsid w:val="00FB2385"/>
    <w:pPr>
      <w:spacing w:before="100" w:beforeAutospacing="1" w:after="100" w:afterAutospacing="1"/>
    </w:pPr>
  </w:style>
  <w:style w:type="table" w:styleId="ac">
    <w:name w:val="Table Grid"/>
    <w:basedOn w:val="a1"/>
    <w:rsid w:val="00FB2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basedOn w:val="a0"/>
    <w:link w:val="a5"/>
    <w:uiPriority w:val="99"/>
    <w:rsid w:val="00A31041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1D5627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D5627"/>
    <w:rPr>
      <w:rFonts w:ascii="Courier New" w:hAnsi="Courier New" w:cs="Courier New"/>
    </w:rPr>
  </w:style>
  <w:style w:type="paragraph" w:customStyle="1" w:styleId="41">
    <w:name w:val="Знак4 Знак Знак Знак1 Знак Знак Знак Знак Знак Знак Знак Знак"/>
    <w:basedOn w:val="a"/>
    <w:rsid w:val="00345786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D72B6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2B67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19164C"/>
    <w:rPr>
      <w:color w:val="808080"/>
    </w:rPr>
  </w:style>
  <w:style w:type="character" w:styleId="af0">
    <w:name w:val="Hyperlink"/>
    <w:basedOn w:val="a0"/>
    <w:uiPriority w:val="99"/>
    <w:unhideWhenUsed/>
    <w:rsid w:val="00742AC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13203"/>
    <w:rPr>
      <w:smallCaps/>
      <w:noProof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D13203"/>
    <w:rPr>
      <w:rFonts w:eastAsia="MS Mincho"/>
      <w:i/>
      <w:iCs/>
      <w:noProof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D13203"/>
    <w:rPr>
      <w:rFonts w:eastAsia="MS Mincho"/>
      <w:i/>
      <w:iCs/>
      <w:noProof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D13203"/>
    <w:rPr>
      <w:rFonts w:eastAsia="MS Mincho"/>
      <w:i/>
      <w:iCs/>
      <w:noProof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8331E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atenka.tru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Эксплуатанты    воздушных    судов    любого типа, от легких частных воздушных судов до тяжелых транспортных     воздушных     судов,     должны     иметь возможность   получить   разнообразную   информацию об      аэронавигационных      средствах      и</vt:lpstr>
    </vt:vector>
  </TitlesOfParts>
  <Company>Service</Company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Эксплуатанты    воздушных    судов    любого типа, от легких частных воздушных судов до тяжелых транспортных     воздушных     судов,     должны     иметь возможность   получить   разнообразную   информацию об      аэронавигационных      средствах      и</dc:title>
  <dc:creator>Яна</dc:creator>
  <cp:lastModifiedBy>Пользователь</cp:lastModifiedBy>
  <cp:revision>2</cp:revision>
  <cp:lastPrinted>2009-02-23T13:03:00Z</cp:lastPrinted>
  <dcterms:created xsi:type="dcterms:W3CDTF">2019-03-29T06:44:00Z</dcterms:created>
  <dcterms:modified xsi:type="dcterms:W3CDTF">2019-03-29T06:44:00Z</dcterms:modified>
</cp:coreProperties>
</file>