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5" w:rsidRPr="007376A7" w:rsidRDefault="001E677D" w:rsidP="003C29CA">
      <w:pPr>
        <w:pStyle w:val="papertitle"/>
        <w:spacing w:after="0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>Застосування</w:t>
      </w:r>
      <w:r w:rsidR="00C43994" w:rsidRPr="007376A7">
        <w:rPr>
          <w:rFonts w:eastAsia="MS Mincho"/>
          <w:lang w:val="uk-UA"/>
        </w:rPr>
        <w:t xml:space="preserve"> дорожньо-мостових споруд при подоланні водних перешкод</w:t>
      </w:r>
      <w:r w:rsidR="00721D87" w:rsidRPr="007376A7">
        <w:rPr>
          <w:rFonts w:eastAsia="MS Mincho"/>
          <w:lang w:val="uk-UA"/>
        </w:rPr>
        <w:t xml:space="preserve"> </w:t>
      </w:r>
    </w:p>
    <w:p w:rsidR="008A55B5" w:rsidRPr="007376A7" w:rsidRDefault="008A55B5" w:rsidP="003C29CA">
      <w:pPr>
        <w:pStyle w:val="Author"/>
        <w:spacing w:before="0" w:after="0"/>
        <w:rPr>
          <w:rFonts w:eastAsia="MS Mincho"/>
          <w:lang w:val="uk-UA"/>
        </w:rPr>
        <w:sectPr w:rsidR="008A55B5" w:rsidRPr="007376A7" w:rsidSect="005B4C11">
          <w:pgSz w:w="11909" w:h="16834" w:code="9"/>
          <w:pgMar w:top="993" w:right="734" w:bottom="2434" w:left="734" w:header="720" w:footer="720" w:gutter="0"/>
          <w:cols w:space="720"/>
          <w:docGrid w:linePitch="360"/>
        </w:sectPr>
      </w:pPr>
    </w:p>
    <w:p w:rsidR="00DA22CC" w:rsidRDefault="00DA22CC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</w:p>
    <w:p w:rsidR="00721D87" w:rsidRPr="007376A7" w:rsidRDefault="00C43994" w:rsidP="003C29CA">
      <w:pPr>
        <w:pStyle w:val="Author"/>
        <w:spacing w:before="0" w:after="0"/>
        <w:rPr>
          <w:rFonts w:eastAsia="MS Mincho"/>
          <w:sz w:val="20"/>
          <w:szCs w:val="20"/>
          <w:lang w:val="uk-UA"/>
        </w:rPr>
      </w:pPr>
      <w:r w:rsidRPr="007376A7">
        <w:rPr>
          <w:rFonts w:eastAsia="MS Mincho"/>
          <w:sz w:val="20"/>
          <w:szCs w:val="20"/>
          <w:lang w:val="uk-UA"/>
        </w:rPr>
        <w:t>Литвак В.М.</w:t>
      </w:r>
      <w:r w:rsidR="007376A7" w:rsidRPr="007376A7">
        <w:rPr>
          <w:rFonts w:eastAsia="MS Mincho"/>
          <w:sz w:val="20"/>
          <w:szCs w:val="20"/>
          <w:lang w:val="uk-UA"/>
        </w:rPr>
        <w:t xml:space="preserve">, </w:t>
      </w:r>
      <w:r w:rsidRPr="007376A7">
        <w:rPr>
          <w:rFonts w:eastAsia="MS Mincho"/>
          <w:sz w:val="20"/>
          <w:szCs w:val="20"/>
          <w:lang w:val="uk-UA"/>
        </w:rPr>
        <w:t>Козлов Д.А.</w:t>
      </w:r>
    </w:p>
    <w:p w:rsidR="00FB507A" w:rsidRPr="007376A7" w:rsidRDefault="00B75276" w:rsidP="003C29CA">
      <w:pPr>
        <w:pStyle w:val="Affiliation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>науковий керівник</w:t>
      </w:r>
      <w:r w:rsidR="00721D87" w:rsidRPr="007376A7">
        <w:rPr>
          <w:rFonts w:eastAsia="MS Mincho"/>
          <w:lang w:val="uk-UA"/>
        </w:rPr>
        <w:t>:</w:t>
      </w:r>
      <w:r w:rsidR="003C29CA" w:rsidRPr="007376A7">
        <w:rPr>
          <w:rFonts w:eastAsia="MS Mincho"/>
          <w:lang w:val="uk-UA"/>
        </w:rPr>
        <w:t xml:space="preserve"> Луценко О.К.</w:t>
      </w:r>
    </w:p>
    <w:p w:rsidR="00721D87" w:rsidRPr="007376A7" w:rsidRDefault="00B75276" w:rsidP="003C29CA">
      <w:pPr>
        <w:pStyle w:val="Affiliation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>Кафедра</w:t>
      </w:r>
      <w:r w:rsidR="00721D87" w:rsidRPr="007376A7">
        <w:rPr>
          <w:rFonts w:eastAsia="MS Mincho"/>
          <w:lang w:val="uk-UA"/>
        </w:rPr>
        <w:t xml:space="preserve"> </w:t>
      </w:r>
      <w:r w:rsidR="007376A7" w:rsidRPr="007376A7">
        <w:rPr>
          <w:rFonts w:eastAsia="MS Mincho"/>
          <w:lang w:val="uk-UA"/>
        </w:rPr>
        <w:t>в</w:t>
      </w:r>
      <w:r w:rsidR="00721D87" w:rsidRPr="007376A7">
        <w:rPr>
          <w:rFonts w:eastAsia="MS Mincho"/>
          <w:lang w:val="uk-UA"/>
        </w:rPr>
        <w:t xml:space="preserve">ійськової </w:t>
      </w:r>
      <w:r w:rsidR="007376A7" w:rsidRPr="007376A7">
        <w:rPr>
          <w:rFonts w:eastAsia="MS Mincho"/>
          <w:lang w:val="uk-UA"/>
        </w:rPr>
        <w:t>п</w:t>
      </w:r>
      <w:r w:rsidR="00721D87" w:rsidRPr="007376A7">
        <w:rPr>
          <w:rFonts w:eastAsia="MS Mincho"/>
          <w:lang w:val="uk-UA"/>
        </w:rPr>
        <w:t xml:space="preserve">ідготовки </w:t>
      </w:r>
    </w:p>
    <w:p w:rsidR="00C56D62" w:rsidRPr="007376A7" w:rsidRDefault="00721D87" w:rsidP="003C29CA">
      <w:pPr>
        <w:pStyle w:val="Affiliation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>Національний Авіаційний  Університет</w:t>
      </w:r>
      <w:r w:rsidR="00B75276" w:rsidRPr="007376A7">
        <w:rPr>
          <w:rFonts w:eastAsia="MS Mincho"/>
          <w:lang w:val="uk-UA"/>
        </w:rPr>
        <w:t xml:space="preserve"> </w:t>
      </w:r>
    </w:p>
    <w:p w:rsidR="00587F8E" w:rsidRPr="007376A7" w:rsidRDefault="00B75276" w:rsidP="003C29CA">
      <w:pPr>
        <w:pStyle w:val="Affiliation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>Київ, Україна</w:t>
      </w:r>
    </w:p>
    <w:p w:rsidR="008A55B5" w:rsidRPr="007376A7" w:rsidRDefault="00C43994" w:rsidP="003C29CA">
      <w:pPr>
        <w:pStyle w:val="Affiliation"/>
        <w:rPr>
          <w:rFonts w:eastAsia="MS Mincho"/>
          <w:color w:val="000000"/>
          <w:u w:val="single"/>
          <w:lang w:val="uk-UA"/>
        </w:rPr>
      </w:pPr>
      <w:r w:rsidRPr="007376A7">
        <w:rPr>
          <w:rFonts w:eastAsia="MS Mincho"/>
          <w:color w:val="000000"/>
          <w:u w:val="single"/>
          <w:lang w:val="uk-UA"/>
        </w:rPr>
        <w:t>vlitvak86@gmail.com</w:t>
      </w:r>
    </w:p>
    <w:p w:rsidR="003C29CA" w:rsidRPr="007376A7" w:rsidRDefault="00C43994" w:rsidP="003C29CA">
      <w:pPr>
        <w:pStyle w:val="Affiliation"/>
        <w:rPr>
          <w:rFonts w:eastAsia="MS Mincho"/>
          <w:u w:val="single"/>
          <w:lang w:val="uk-UA"/>
        </w:rPr>
      </w:pPr>
      <w:r w:rsidRPr="007376A7">
        <w:rPr>
          <w:rFonts w:eastAsia="MS Mincho"/>
          <w:u w:val="single"/>
          <w:lang w:val="uk-UA"/>
        </w:rPr>
        <w:t>dima-kozlov-98@mail.ua</w:t>
      </w:r>
    </w:p>
    <w:p w:rsidR="008A55B5" w:rsidRPr="007376A7" w:rsidRDefault="008A55B5" w:rsidP="003C29CA">
      <w:pPr>
        <w:rPr>
          <w:rFonts w:eastAsia="MS Mincho"/>
          <w:lang w:val="uk-UA"/>
        </w:rPr>
      </w:pPr>
    </w:p>
    <w:p w:rsidR="008A55B5" w:rsidRPr="007376A7" w:rsidRDefault="008A55B5">
      <w:pPr>
        <w:rPr>
          <w:rFonts w:eastAsia="MS Mincho"/>
          <w:lang w:val="uk-UA"/>
        </w:rPr>
        <w:sectPr w:rsidR="008A55B5" w:rsidRPr="007376A7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7376A7" w:rsidRDefault="00FB507A">
      <w:pPr>
        <w:pStyle w:val="Abstract"/>
        <w:rPr>
          <w:rFonts w:eastAsia="MS Mincho"/>
          <w:lang w:val="uk-UA"/>
        </w:rPr>
      </w:pPr>
      <w:r w:rsidRPr="007376A7">
        <w:rPr>
          <w:rFonts w:eastAsia="MS Mincho"/>
          <w:i/>
          <w:iCs/>
          <w:lang w:val="uk-UA"/>
        </w:rPr>
        <w:lastRenderedPageBreak/>
        <w:t xml:space="preserve">Анотація </w:t>
      </w:r>
      <w:r w:rsidR="008A55B5" w:rsidRPr="007376A7">
        <w:rPr>
          <w:rFonts w:eastAsia="MS Mincho"/>
          <w:lang w:val="uk-UA"/>
        </w:rPr>
        <w:t>—</w:t>
      </w:r>
      <w:r w:rsidRPr="007376A7">
        <w:rPr>
          <w:rFonts w:eastAsia="MS Mincho"/>
          <w:lang w:val="uk-UA"/>
        </w:rPr>
        <w:t xml:space="preserve"> </w:t>
      </w:r>
      <w:r w:rsidR="002A7D5D" w:rsidRPr="007376A7">
        <w:rPr>
          <w:rFonts w:eastAsia="MS Mincho"/>
          <w:lang w:val="uk-UA"/>
        </w:rPr>
        <w:t>робота присвячена</w:t>
      </w:r>
      <w:r w:rsidR="00991527" w:rsidRPr="007376A7">
        <w:rPr>
          <w:rFonts w:eastAsia="MS Mincho"/>
          <w:lang w:val="uk-UA"/>
        </w:rPr>
        <w:t xml:space="preserve"> важливості </w:t>
      </w:r>
      <w:r w:rsidR="00AC6A6C" w:rsidRPr="007376A7">
        <w:rPr>
          <w:rFonts w:eastAsia="MS Mincho"/>
          <w:lang w:val="uk-UA"/>
        </w:rPr>
        <w:t>правильного та ефективного застосування</w:t>
      </w:r>
      <w:r w:rsidR="00494639" w:rsidRPr="007376A7">
        <w:rPr>
          <w:rFonts w:eastAsia="MS Mincho"/>
          <w:lang w:val="uk-UA"/>
        </w:rPr>
        <w:t xml:space="preserve"> дорожньо-мостових споруд при подоланні водних перешкод.</w:t>
      </w:r>
    </w:p>
    <w:p w:rsidR="004C06C2" w:rsidRPr="007376A7" w:rsidRDefault="00FB507A">
      <w:pPr>
        <w:pStyle w:val="keywords"/>
        <w:rPr>
          <w:rFonts w:eastAsia="MS Mincho"/>
          <w:lang w:val="uk-UA"/>
        </w:rPr>
      </w:pPr>
      <w:r w:rsidRPr="007376A7">
        <w:rPr>
          <w:rFonts w:eastAsia="MS Mincho"/>
          <w:lang w:val="uk-UA"/>
        </w:rPr>
        <w:t xml:space="preserve">Ключові слова </w:t>
      </w:r>
      <w:r w:rsidR="0072064C" w:rsidRPr="007376A7">
        <w:rPr>
          <w:rFonts w:eastAsia="MS Mincho"/>
          <w:lang w:val="uk-UA"/>
        </w:rPr>
        <w:t>—</w:t>
      </w:r>
      <w:r w:rsidR="0016449A" w:rsidRPr="007376A7">
        <w:rPr>
          <w:rFonts w:eastAsia="MS Mincho"/>
          <w:lang w:val="uk-UA"/>
        </w:rPr>
        <w:t xml:space="preserve"> </w:t>
      </w:r>
      <w:r w:rsidR="00494639" w:rsidRPr="007376A7">
        <w:rPr>
          <w:rFonts w:eastAsia="MS Mincho"/>
          <w:lang w:val="uk-UA"/>
        </w:rPr>
        <w:t>військові мости</w:t>
      </w:r>
      <w:r w:rsidR="00CB5575" w:rsidRPr="007376A7">
        <w:rPr>
          <w:rFonts w:eastAsia="MS Mincho"/>
          <w:lang w:val="uk-UA"/>
        </w:rPr>
        <w:t>,</w:t>
      </w:r>
      <w:r w:rsidR="00504AEE" w:rsidRPr="007376A7">
        <w:rPr>
          <w:rFonts w:eastAsia="MS Mincho"/>
          <w:lang w:val="uk-UA"/>
        </w:rPr>
        <w:t xml:space="preserve"> </w:t>
      </w:r>
      <w:r w:rsidR="00494639" w:rsidRPr="007376A7">
        <w:rPr>
          <w:rFonts w:eastAsia="MS Mincho"/>
          <w:lang w:val="uk-UA"/>
        </w:rPr>
        <w:t>мостові переходи</w:t>
      </w:r>
      <w:r w:rsidR="00504AEE" w:rsidRPr="007376A7">
        <w:rPr>
          <w:rFonts w:eastAsia="MS Mincho"/>
          <w:lang w:val="uk-UA"/>
        </w:rPr>
        <w:t xml:space="preserve">, </w:t>
      </w:r>
      <w:r w:rsidR="00CD1A69" w:rsidRPr="007376A7">
        <w:rPr>
          <w:rFonts w:eastAsia="MS Mincho"/>
          <w:lang w:val="uk-UA"/>
        </w:rPr>
        <w:t>водні пере</w:t>
      </w:r>
      <w:r w:rsidR="00466D88" w:rsidRPr="007376A7">
        <w:rPr>
          <w:rFonts w:eastAsia="MS Mincho"/>
          <w:lang w:val="uk-UA"/>
        </w:rPr>
        <w:t>шкоди, дорожнь</w:t>
      </w:r>
      <w:r w:rsidR="007376A7" w:rsidRPr="007376A7">
        <w:rPr>
          <w:rFonts w:eastAsia="MS Mincho"/>
          <w:lang w:val="uk-UA"/>
        </w:rPr>
        <w:t>о</w:t>
      </w:r>
      <w:r w:rsidR="00466D88" w:rsidRPr="007376A7">
        <w:rPr>
          <w:rFonts w:eastAsia="MS Mincho"/>
          <w:lang w:val="uk-UA"/>
        </w:rPr>
        <w:t>- мостові споруди, транспортні засоби.</w:t>
      </w:r>
    </w:p>
    <w:p w:rsidR="008A55B5" w:rsidRPr="00DA22CC" w:rsidRDefault="00FB507A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DA22C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Вступ</w:t>
      </w:r>
    </w:p>
    <w:p w:rsidR="00236504" w:rsidRPr="007670F5" w:rsidRDefault="00236504" w:rsidP="00236504">
      <w:pPr>
        <w:pStyle w:val="a6"/>
        <w:spacing w:line="228" w:lineRule="auto"/>
        <w:ind w:firstLine="357"/>
        <w:jc w:val="both"/>
        <w:rPr>
          <w:rFonts w:ascii="Times New Roman" w:hAnsi="Times New Roman"/>
          <w:sz w:val="20"/>
          <w:szCs w:val="20"/>
          <w:lang w:val="uk-UA"/>
        </w:rPr>
      </w:pPr>
      <w:r w:rsidRPr="007670F5">
        <w:rPr>
          <w:rFonts w:ascii="Times New Roman" w:hAnsi="Times New Roman"/>
          <w:sz w:val="20"/>
          <w:szCs w:val="20"/>
          <w:lang w:val="uk-UA"/>
        </w:rPr>
        <w:t xml:space="preserve">Підготовка шляхів передбачає максимальне використання існуючих доріг, </w:t>
      </w:r>
      <w:r w:rsidRPr="007670F5"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ru-RU"/>
        </w:rPr>
        <w:t>підвищення ефективності будівельних і відновлювальних робіт, забезпечення якісного експлуатаційного утримання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ВАД у ході Операції об’єднаних</w:t>
      </w:r>
      <w:r>
        <w:rPr>
          <w:rFonts w:ascii="Times New Roman" w:hAnsi="Times New Roman"/>
          <w:sz w:val="20"/>
          <w:szCs w:val="20"/>
          <w:lang w:val="uk-UA"/>
        </w:rPr>
        <w:t>.</w:t>
      </w:r>
      <w:r w:rsidRPr="007670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F08EE" w:rsidRPr="007376A7" w:rsidRDefault="00E06EEC" w:rsidP="00A84FBF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>Військові мости на жорстких опорах будуються для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 xml:space="preserve"> тривалої експлуатації і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забезпечення подолання водних та інших перешкод військами на шляхах їх пересування, маневру і евакуації. Вони дозволяють змінити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 xml:space="preserve"> тимчасові (</w:t>
      </w:r>
      <w:r w:rsidRPr="007376A7">
        <w:rPr>
          <w:rFonts w:ascii="Times New Roman" w:hAnsi="Times New Roman"/>
          <w:sz w:val="20"/>
          <w:szCs w:val="20"/>
          <w:lang w:val="uk-UA"/>
        </w:rPr>
        <w:t>понтонні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>)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мости для забезпечення перепра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>ви військ через водні перешкоди, які споруджуються на короткі терміни їх функціонування.</w:t>
      </w:r>
      <w:r w:rsidR="00236504" w:rsidRPr="0023650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36504" w:rsidRPr="007670F5">
        <w:rPr>
          <w:rFonts w:ascii="Times New Roman" w:hAnsi="Times New Roman"/>
          <w:sz w:val="20"/>
          <w:szCs w:val="20"/>
          <w:lang w:val="uk-UA"/>
        </w:rPr>
        <w:t>[1]</w:t>
      </w:r>
    </w:p>
    <w:p w:rsidR="003A173F" w:rsidRPr="00DA22CC" w:rsidRDefault="003A173F" w:rsidP="003A173F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DA22C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Постановка проблеми</w:t>
      </w:r>
    </w:p>
    <w:p w:rsidR="0073241E" w:rsidRPr="007376A7" w:rsidRDefault="00C62FC8" w:rsidP="00A84FBF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Військові мости (підводні, низьководні, висоководні) призначені для короткочасної експлуатації. </w:t>
      </w:r>
    </w:p>
    <w:p w:rsidR="00C62FC8" w:rsidRPr="007376A7" w:rsidRDefault="00C62FC8" w:rsidP="00C62FC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>Військові мости будуютьс</w:t>
      </w:r>
      <w:r w:rsidR="007376A7">
        <w:rPr>
          <w:rFonts w:ascii="Times New Roman" w:hAnsi="Times New Roman"/>
          <w:sz w:val="20"/>
          <w:szCs w:val="20"/>
          <w:lang w:val="uk-UA"/>
        </w:rPr>
        <w:t xml:space="preserve">я </w:t>
      </w:r>
      <w:r w:rsidRPr="007376A7">
        <w:rPr>
          <w:rFonts w:ascii="Times New Roman" w:hAnsi="Times New Roman"/>
          <w:sz w:val="20"/>
          <w:szCs w:val="20"/>
          <w:lang w:val="uk-UA"/>
        </w:rPr>
        <w:t>з конструкцій виготовлени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х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у військах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376A7">
        <w:rPr>
          <w:rFonts w:ascii="Times New Roman" w:hAnsi="Times New Roman"/>
          <w:sz w:val="20"/>
          <w:szCs w:val="20"/>
          <w:lang w:val="uk-UA"/>
        </w:rPr>
        <w:t xml:space="preserve">з місцевих матеріалів, а також </w:t>
      </w:r>
      <w:r w:rsidRPr="007376A7">
        <w:rPr>
          <w:rFonts w:ascii="Times New Roman" w:hAnsi="Times New Roman"/>
          <w:sz w:val="20"/>
          <w:szCs w:val="20"/>
          <w:lang w:val="uk-UA"/>
        </w:rPr>
        <w:t>з мостових конструкцій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,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які виготовляють промислові підприємства.</w:t>
      </w:r>
    </w:p>
    <w:p w:rsidR="00C62FC8" w:rsidRPr="007376A7" w:rsidRDefault="007376A7" w:rsidP="00C62FC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У</w:t>
      </w:r>
      <w:r w:rsidR="00C62FC8" w:rsidRPr="007376A7">
        <w:rPr>
          <w:rFonts w:ascii="Times New Roman" w:hAnsi="Times New Roman"/>
          <w:sz w:val="20"/>
          <w:szCs w:val="20"/>
          <w:lang w:val="uk-UA"/>
        </w:rPr>
        <w:t xml:space="preserve"> якості місцевих матеріалів використову</w:t>
      </w:r>
      <w:r>
        <w:rPr>
          <w:rFonts w:ascii="Times New Roman" w:hAnsi="Times New Roman"/>
          <w:sz w:val="20"/>
          <w:szCs w:val="20"/>
          <w:lang w:val="uk-UA"/>
        </w:rPr>
        <w:t>ють</w:t>
      </w:r>
      <w:r w:rsidR="00C62FC8" w:rsidRPr="007376A7">
        <w:rPr>
          <w:rFonts w:ascii="Times New Roman" w:hAnsi="Times New Roman"/>
          <w:sz w:val="20"/>
          <w:szCs w:val="20"/>
          <w:lang w:val="uk-UA"/>
        </w:rPr>
        <w:t xml:space="preserve"> лісоматеріал</w:t>
      </w:r>
      <w:r>
        <w:rPr>
          <w:rFonts w:ascii="Times New Roman" w:hAnsi="Times New Roman"/>
          <w:sz w:val="20"/>
          <w:szCs w:val="20"/>
          <w:lang w:val="uk-UA"/>
        </w:rPr>
        <w:t>и</w:t>
      </w:r>
      <w:r w:rsidR="00C62FC8" w:rsidRPr="007376A7">
        <w:rPr>
          <w:rFonts w:ascii="Times New Roman" w:hAnsi="Times New Roman"/>
          <w:sz w:val="20"/>
          <w:szCs w:val="20"/>
          <w:lang w:val="uk-UA"/>
        </w:rPr>
        <w:t xml:space="preserve"> (колод</w:t>
      </w:r>
      <w:r>
        <w:rPr>
          <w:rFonts w:ascii="Times New Roman" w:hAnsi="Times New Roman"/>
          <w:sz w:val="20"/>
          <w:szCs w:val="20"/>
          <w:lang w:val="uk-UA"/>
        </w:rPr>
        <w:t>и</w:t>
      </w:r>
      <w:r w:rsidR="00C62FC8" w:rsidRPr="007376A7">
        <w:rPr>
          <w:rFonts w:ascii="Times New Roman" w:hAnsi="Times New Roman"/>
          <w:sz w:val="20"/>
          <w:szCs w:val="20"/>
          <w:lang w:val="uk-UA"/>
        </w:rPr>
        <w:t>, брус</w:t>
      </w:r>
      <w:r>
        <w:rPr>
          <w:rFonts w:ascii="Times New Roman" w:hAnsi="Times New Roman"/>
          <w:sz w:val="20"/>
          <w:szCs w:val="20"/>
          <w:lang w:val="uk-UA"/>
        </w:rPr>
        <w:t>и</w:t>
      </w:r>
      <w:r w:rsidR="00C62FC8" w:rsidRPr="007376A7">
        <w:rPr>
          <w:rFonts w:ascii="Times New Roman" w:hAnsi="Times New Roman"/>
          <w:sz w:val="20"/>
          <w:szCs w:val="20"/>
          <w:lang w:val="uk-UA"/>
        </w:rPr>
        <w:t>, дошки), які зберігаються на складах або отримують при розбиранні будівель, а також металевий прокат (швелери, двотаври, рейки, стрічкова, кутова та кругла сталь).</w:t>
      </w:r>
    </w:p>
    <w:p w:rsidR="00466D88" w:rsidRPr="007376A7" w:rsidRDefault="00466D88" w:rsidP="00C62FC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Враховуючи наявність і складність дій динамічних сил при експлуатації мостів на їх елементи важливо на стадії проектування врахувати величини навантажень при передислокації військових з’єднань, які будуть суттєво відрізнятися від умов взаємодії транспортних засобів і мостових елементів </w:t>
      </w:r>
      <w:r w:rsidR="007376A7">
        <w:rPr>
          <w:rFonts w:ascii="Times New Roman" w:hAnsi="Times New Roman"/>
          <w:sz w:val="20"/>
          <w:szCs w:val="20"/>
          <w:lang w:val="uk-UA"/>
        </w:rPr>
        <w:t>у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мирний час. </w:t>
      </w:r>
      <w:r w:rsidR="00DA265B" w:rsidRPr="00DA22CC">
        <w:rPr>
          <w:sz w:val="16"/>
          <w:szCs w:val="16"/>
          <w:lang w:val="uk-UA"/>
        </w:rPr>
        <w:t>[</w:t>
      </w:r>
      <w:r w:rsidR="00DA265B">
        <w:rPr>
          <w:sz w:val="16"/>
          <w:szCs w:val="16"/>
          <w:lang w:val="uk-UA"/>
        </w:rPr>
        <w:t>1</w:t>
      </w:r>
      <w:r w:rsidR="00DA265B" w:rsidRPr="00DA22CC">
        <w:rPr>
          <w:sz w:val="16"/>
          <w:szCs w:val="16"/>
          <w:lang w:val="uk-UA"/>
        </w:rPr>
        <w:t>]</w:t>
      </w:r>
    </w:p>
    <w:p w:rsidR="003A173F" w:rsidRPr="007376A7" w:rsidRDefault="003A173F" w:rsidP="00466D8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A173F" w:rsidRPr="00DA22CC" w:rsidRDefault="003A173F" w:rsidP="003A173F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DA22C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Основна частина</w:t>
      </w:r>
    </w:p>
    <w:p w:rsidR="00466D88" w:rsidRPr="007376A7" w:rsidRDefault="00E50873" w:rsidP="00466D8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>При будівництві військових мостів здебільшого застосов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>ують типові мостові конструкції.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 xml:space="preserve">Але міцність їх повинна забезпечувати безпечне переміщення не лише 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lastRenderedPageBreak/>
        <w:t xml:space="preserve">особового складу, а </w:t>
      </w:r>
      <w:r w:rsidR="007376A7">
        <w:rPr>
          <w:rFonts w:ascii="Times New Roman" w:hAnsi="Times New Roman"/>
          <w:sz w:val="20"/>
          <w:szCs w:val="20"/>
          <w:lang w:val="uk-UA"/>
        </w:rPr>
        <w:t>й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 xml:space="preserve"> важкої бойової техніки військових частин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>. Тому важливо використовувати новітні технології виготовлення мостових елементів при будівництві мостів.</w:t>
      </w:r>
      <w:r w:rsidR="00466D88"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E50873" w:rsidRPr="007376A7" w:rsidRDefault="0071360A" w:rsidP="00494639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>Місця для мостових переходів вибирають після докла</w:t>
      </w:r>
      <w:r w:rsidR="00494639" w:rsidRPr="007376A7">
        <w:rPr>
          <w:rFonts w:ascii="Times New Roman" w:hAnsi="Times New Roman"/>
          <w:sz w:val="20"/>
          <w:szCs w:val="20"/>
          <w:lang w:val="uk-UA"/>
        </w:rPr>
        <w:t xml:space="preserve">дного ознайомлення з районом їх </w:t>
      </w:r>
      <w:r w:rsidRPr="007376A7">
        <w:rPr>
          <w:rFonts w:ascii="Times New Roman" w:hAnsi="Times New Roman"/>
          <w:sz w:val="20"/>
          <w:szCs w:val="20"/>
          <w:lang w:val="uk-UA"/>
        </w:rPr>
        <w:t>спорудження, геологічного обґрунтування всіх можливих варіантів їх розміщення, вибору одного з</w:t>
      </w:r>
      <w:r w:rsidR="00494639"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7376A7">
        <w:rPr>
          <w:rFonts w:ascii="Times New Roman" w:hAnsi="Times New Roman"/>
          <w:sz w:val="20"/>
          <w:szCs w:val="20"/>
          <w:lang w:val="uk-UA"/>
        </w:rPr>
        <w:t>них, визначення його конструкції.</w:t>
      </w:r>
    </w:p>
    <w:p w:rsidR="00DA22CC" w:rsidRPr="007376A7" w:rsidRDefault="00DA22CC" w:rsidP="00DA22CC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Міст складається з прольтної будови і опор, які підтримують його і передають тиск прольотних будов з навантаженням і без нього на ґрунт. Кінцеві опори (стояки) розміщені в місцях сполучення моста з берегами. Вони підтримують не тільки кінець прольотної будови, але й </w:t>
      </w:r>
      <w:r>
        <w:rPr>
          <w:rFonts w:ascii="Times New Roman" w:hAnsi="Times New Roman"/>
          <w:sz w:val="20"/>
          <w:szCs w:val="20"/>
          <w:lang w:val="uk-UA"/>
        </w:rPr>
        <w:t>витримують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тиск земляного полотна підходів, захищають його від руйнування. Прольотна будова передає навантаження на опори (бики) через опорні частини. </w:t>
      </w:r>
    </w:p>
    <w:p w:rsidR="00946708" w:rsidRPr="007376A7" w:rsidRDefault="00946708" w:rsidP="0094670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Мости, які використовуються </w:t>
      </w:r>
      <w:r w:rsidR="007376A7">
        <w:rPr>
          <w:rFonts w:ascii="Times New Roman" w:hAnsi="Times New Roman"/>
          <w:sz w:val="20"/>
          <w:szCs w:val="20"/>
          <w:lang w:val="uk-UA"/>
        </w:rPr>
        <w:t>у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будь який час (мирний, воєнний) характеризується великим різноманіттям конструктивних особливостей </w:t>
      </w:r>
      <w:r w:rsidR="007376A7">
        <w:rPr>
          <w:rFonts w:ascii="Times New Roman" w:hAnsi="Times New Roman"/>
          <w:sz w:val="20"/>
          <w:szCs w:val="20"/>
          <w:lang w:val="uk-UA"/>
        </w:rPr>
        <w:t>у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залежності від місцевих особливостей при перетині річок (ширина річки, глибина, характеристика берегів та ін.). Тому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,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існує детальна їх класифікація</w:t>
      </w:r>
      <w:r w:rsidR="007376A7">
        <w:rPr>
          <w:rFonts w:ascii="Times New Roman" w:hAnsi="Times New Roman"/>
          <w:sz w:val="20"/>
          <w:szCs w:val="20"/>
          <w:lang w:val="uk-UA"/>
        </w:rPr>
        <w:t xml:space="preserve">, виходячи </w:t>
      </w:r>
      <w:r w:rsidRPr="007376A7">
        <w:rPr>
          <w:rFonts w:ascii="Times New Roman" w:hAnsi="Times New Roman"/>
          <w:sz w:val="20"/>
          <w:szCs w:val="20"/>
          <w:lang w:val="uk-UA"/>
        </w:rPr>
        <w:t>з конкретних характеристик річок, значення мостів для району і матеріалів їх виготовлення. Для здійснення військових перевезень мости слід поділити на дві групи:</w:t>
      </w:r>
    </w:p>
    <w:p w:rsidR="00946708" w:rsidRPr="007376A7" w:rsidRDefault="00003133" w:rsidP="0094670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 xml:space="preserve">постійні, </w:t>
      </w:r>
      <w:r w:rsidR="007376A7">
        <w:rPr>
          <w:rFonts w:ascii="Times New Roman" w:hAnsi="Times New Roman"/>
          <w:sz w:val="20"/>
          <w:szCs w:val="20"/>
          <w:lang w:val="uk-UA"/>
        </w:rPr>
        <w:t>що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 xml:space="preserve"> експлуатуються тривалий час і спорудж</w:t>
      </w:r>
      <w:r w:rsidR="007376A7">
        <w:rPr>
          <w:rFonts w:ascii="Times New Roman" w:hAnsi="Times New Roman"/>
          <w:sz w:val="20"/>
          <w:szCs w:val="20"/>
          <w:lang w:val="uk-UA"/>
        </w:rPr>
        <w:t>уються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376A7">
        <w:rPr>
          <w:rFonts w:ascii="Times New Roman" w:hAnsi="Times New Roman"/>
          <w:sz w:val="20"/>
          <w:szCs w:val="20"/>
          <w:lang w:val="uk-UA"/>
        </w:rPr>
        <w:t>у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 xml:space="preserve"> мирний період; </w:t>
      </w:r>
      <w:r w:rsidR="007376A7">
        <w:rPr>
          <w:rFonts w:ascii="Times New Roman" w:hAnsi="Times New Roman"/>
          <w:sz w:val="20"/>
          <w:szCs w:val="20"/>
          <w:lang w:val="uk-UA"/>
        </w:rPr>
        <w:t>та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 xml:space="preserve"> бувають металев</w:t>
      </w:r>
      <w:r w:rsidR="007376A7">
        <w:rPr>
          <w:rFonts w:ascii="Times New Roman" w:hAnsi="Times New Roman"/>
          <w:sz w:val="20"/>
          <w:szCs w:val="20"/>
          <w:lang w:val="uk-UA"/>
        </w:rPr>
        <w:t>ими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>, бетонн</w:t>
      </w:r>
      <w:r w:rsidR="007376A7">
        <w:rPr>
          <w:rFonts w:ascii="Times New Roman" w:hAnsi="Times New Roman"/>
          <w:sz w:val="20"/>
          <w:szCs w:val="20"/>
          <w:lang w:val="uk-UA"/>
        </w:rPr>
        <w:t>ими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>, кам’ян</w:t>
      </w:r>
      <w:r w:rsidR="007376A7">
        <w:rPr>
          <w:rFonts w:ascii="Times New Roman" w:hAnsi="Times New Roman"/>
          <w:sz w:val="20"/>
          <w:szCs w:val="20"/>
          <w:lang w:val="uk-UA"/>
        </w:rPr>
        <w:t>ими</w:t>
      </w:r>
      <w:r w:rsidR="00946708" w:rsidRPr="007376A7">
        <w:rPr>
          <w:rFonts w:ascii="Times New Roman" w:hAnsi="Times New Roman"/>
          <w:sz w:val="20"/>
          <w:szCs w:val="20"/>
          <w:lang w:val="uk-UA"/>
        </w:rPr>
        <w:t>, зал</w:t>
      </w:r>
      <w:r w:rsidRPr="007376A7">
        <w:rPr>
          <w:rFonts w:ascii="Times New Roman" w:hAnsi="Times New Roman"/>
          <w:sz w:val="20"/>
          <w:szCs w:val="20"/>
          <w:lang w:val="uk-UA"/>
        </w:rPr>
        <w:t>ізобетонн</w:t>
      </w:r>
      <w:r w:rsidR="007376A7">
        <w:rPr>
          <w:rFonts w:ascii="Times New Roman" w:hAnsi="Times New Roman"/>
          <w:sz w:val="20"/>
          <w:szCs w:val="20"/>
          <w:lang w:val="uk-UA"/>
        </w:rPr>
        <w:t>ими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і дерев’ян</w:t>
      </w:r>
      <w:r w:rsidR="007376A7">
        <w:rPr>
          <w:rFonts w:ascii="Times New Roman" w:hAnsi="Times New Roman"/>
          <w:sz w:val="20"/>
          <w:szCs w:val="20"/>
          <w:lang w:val="uk-UA"/>
        </w:rPr>
        <w:t>ими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і розраховані на високі навантаження при перевезенні людей і будь-якої техніки; звичайно, при необхідності, вони використовуються </w:t>
      </w:r>
      <w:r w:rsidR="001928D0">
        <w:rPr>
          <w:rFonts w:ascii="Times New Roman" w:hAnsi="Times New Roman"/>
          <w:sz w:val="20"/>
          <w:szCs w:val="20"/>
          <w:lang w:val="uk-UA"/>
        </w:rPr>
        <w:t xml:space="preserve">і </w:t>
      </w:r>
      <w:r w:rsidRPr="007376A7">
        <w:rPr>
          <w:rFonts w:ascii="Times New Roman" w:hAnsi="Times New Roman"/>
          <w:sz w:val="20"/>
          <w:szCs w:val="20"/>
          <w:lang w:val="uk-UA"/>
        </w:rPr>
        <w:t>для перевезень військ;</w:t>
      </w:r>
    </w:p>
    <w:p w:rsidR="00003133" w:rsidRPr="007376A7" w:rsidRDefault="00003133" w:rsidP="00946708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>- тимчасові, потреби в їх будівництві виника</w:t>
      </w:r>
      <w:r w:rsidR="001928D0">
        <w:rPr>
          <w:rFonts w:ascii="Times New Roman" w:hAnsi="Times New Roman"/>
          <w:sz w:val="20"/>
          <w:szCs w:val="20"/>
          <w:lang w:val="uk-UA"/>
        </w:rPr>
        <w:t>ють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в умовах планування проведення військових операцій н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а певному театрі військових дій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, особливо в умовах необхідності розбудови колонних шляхів; як правило, такі мости будуються </w:t>
      </w:r>
      <w:r w:rsidR="001928D0">
        <w:rPr>
          <w:rFonts w:ascii="Times New Roman" w:hAnsi="Times New Roman"/>
          <w:sz w:val="20"/>
          <w:szCs w:val="20"/>
          <w:lang w:val="uk-UA"/>
        </w:rPr>
        <w:t>у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малі терміни для короткочас</w:t>
      </w:r>
      <w:r w:rsidR="001928D0">
        <w:rPr>
          <w:rFonts w:ascii="Times New Roman" w:hAnsi="Times New Roman"/>
          <w:sz w:val="20"/>
          <w:szCs w:val="20"/>
          <w:lang w:val="uk-UA"/>
        </w:rPr>
        <w:t>н</w:t>
      </w:r>
      <w:r w:rsidRPr="007376A7">
        <w:rPr>
          <w:rFonts w:ascii="Times New Roman" w:hAnsi="Times New Roman"/>
          <w:sz w:val="20"/>
          <w:szCs w:val="20"/>
          <w:lang w:val="uk-UA"/>
        </w:rPr>
        <w:t>ої експлуатації і можуть бути, як свідчить практика, підводн</w:t>
      </w:r>
      <w:r w:rsidR="001928D0">
        <w:rPr>
          <w:rFonts w:ascii="Times New Roman" w:hAnsi="Times New Roman"/>
          <w:sz w:val="20"/>
          <w:szCs w:val="20"/>
          <w:lang w:val="uk-UA"/>
        </w:rPr>
        <w:t xml:space="preserve">ими </w:t>
      </w:r>
      <w:r w:rsidRPr="007376A7">
        <w:rPr>
          <w:rFonts w:ascii="Times New Roman" w:hAnsi="Times New Roman"/>
          <w:sz w:val="20"/>
          <w:szCs w:val="20"/>
          <w:lang w:val="uk-UA"/>
        </w:rPr>
        <w:t>та низьководн</w:t>
      </w:r>
      <w:r w:rsidR="001928D0">
        <w:rPr>
          <w:rFonts w:ascii="Times New Roman" w:hAnsi="Times New Roman"/>
          <w:sz w:val="20"/>
          <w:szCs w:val="20"/>
          <w:lang w:val="uk-UA"/>
        </w:rPr>
        <w:t>ими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(понтонні, дерев’яні та ін.).</w:t>
      </w:r>
    </w:p>
    <w:p w:rsidR="00003133" w:rsidRPr="007376A7" w:rsidRDefault="00003133" w:rsidP="00DD5179">
      <w:pPr>
        <w:pStyle w:val="a6"/>
        <w:ind w:firstLine="216"/>
        <w:jc w:val="both"/>
        <w:rPr>
          <w:rFonts w:ascii="Times New Roman" w:hAnsi="Times New Roman"/>
          <w:sz w:val="20"/>
          <w:szCs w:val="20"/>
          <w:lang w:val="uk-UA"/>
        </w:rPr>
      </w:pPr>
      <w:r w:rsidRPr="007376A7">
        <w:rPr>
          <w:rFonts w:ascii="Times New Roman" w:hAnsi="Times New Roman"/>
          <w:sz w:val="20"/>
          <w:szCs w:val="20"/>
          <w:lang w:val="uk-UA"/>
        </w:rPr>
        <w:t xml:space="preserve">При 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будівництві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928D0">
        <w:rPr>
          <w:rFonts w:ascii="Times New Roman" w:hAnsi="Times New Roman"/>
          <w:sz w:val="20"/>
          <w:szCs w:val="20"/>
          <w:lang w:val="uk-UA"/>
        </w:rPr>
        <w:t xml:space="preserve">як </w:t>
      </w:r>
      <w:r w:rsidRPr="007376A7">
        <w:rPr>
          <w:rFonts w:ascii="Times New Roman" w:hAnsi="Times New Roman"/>
          <w:sz w:val="20"/>
          <w:szCs w:val="20"/>
          <w:lang w:val="uk-UA"/>
        </w:rPr>
        <w:t>нових постійних</w:t>
      </w:r>
      <w:r w:rsidR="001928D0">
        <w:rPr>
          <w:rFonts w:ascii="Times New Roman" w:hAnsi="Times New Roman"/>
          <w:sz w:val="20"/>
          <w:szCs w:val="20"/>
          <w:lang w:val="uk-UA"/>
        </w:rPr>
        <w:t>, так і тимчасових мостів</w:t>
      </w:r>
      <w:r w:rsidRPr="007376A7">
        <w:rPr>
          <w:rFonts w:ascii="Times New Roman" w:hAnsi="Times New Roman"/>
          <w:sz w:val="20"/>
          <w:szCs w:val="20"/>
          <w:lang w:val="uk-UA"/>
        </w:rPr>
        <w:t xml:space="preserve"> використовують новітні </w:t>
      </w:r>
      <w:r w:rsidR="00463C71" w:rsidRPr="007376A7">
        <w:rPr>
          <w:rFonts w:ascii="Times New Roman" w:hAnsi="Times New Roman"/>
          <w:sz w:val="20"/>
          <w:szCs w:val="20"/>
          <w:lang w:val="uk-UA"/>
        </w:rPr>
        <w:t xml:space="preserve">матеріали та </w:t>
      </w:r>
      <w:r w:rsidRPr="007376A7">
        <w:rPr>
          <w:rFonts w:ascii="Times New Roman" w:hAnsi="Times New Roman"/>
          <w:sz w:val="20"/>
          <w:szCs w:val="20"/>
          <w:lang w:val="uk-UA"/>
        </w:rPr>
        <w:t>технології (</w:t>
      </w:r>
      <w:r w:rsidR="00F31D57" w:rsidRPr="007376A7">
        <w:rPr>
          <w:rFonts w:ascii="Times New Roman" w:hAnsi="Times New Roman"/>
          <w:sz w:val="20"/>
          <w:szCs w:val="20"/>
          <w:lang w:val="uk-UA"/>
        </w:rPr>
        <w:t>геосітка, перферований метал, плетена сітка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>, сітка раб</w:t>
      </w:r>
      <w:r w:rsidR="001928D0">
        <w:rPr>
          <w:rFonts w:ascii="Times New Roman" w:hAnsi="Times New Roman"/>
          <w:sz w:val="20"/>
          <w:szCs w:val="20"/>
          <w:lang w:val="uk-UA"/>
        </w:rPr>
        <w:t>иця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, аркові, балкові). При виготовленні елементів дорожньо-мостових споруд (прогонової будови, опори) з 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lastRenderedPageBreak/>
        <w:t xml:space="preserve">врахуванням майбутніх навантажень при транспортуванні бойової техніки та особового складу. Реалізація досвіду розбудови мостів </w:t>
      </w:r>
      <w:r w:rsidR="001928D0">
        <w:rPr>
          <w:rFonts w:ascii="Times New Roman" w:hAnsi="Times New Roman"/>
          <w:sz w:val="20"/>
          <w:szCs w:val="20"/>
          <w:lang w:val="uk-UA"/>
        </w:rPr>
        <w:t>у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провідних державах світу з використанням новітніх технологій </w:t>
      </w:r>
      <w:r w:rsidR="001928D0">
        <w:rPr>
          <w:rFonts w:ascii="Times New Roman" w:hAnsi="Times New Roman"/>
          <w:sz w:val="20"/>
          <w:szCs w:val="20"/>
          <w:lang w:val="uk-UA"/>
        </w:rPr>
        <w:t>у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практиці організації </w:t>
      </w:r>
      <w:r w:rsidR="00A84FBF" w:rsidRPr="007376A7">
        <w:rPr>
          <w:rFonts w:ascii="Times New Roman" w:hAnsi="Times New Roman"/>
          <w:sz w:val="20"/>
          <w:szCs w:val="20"/>
          <w:lang w:val="uk-UA"/>
        </w:rPr>
        <w:t>подолання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водних перешкод</w:t>
      </w:r>
      <w:r w:rsidR="001928D0">
        <w:rPr>
          <w:rFonts w:ascii="Times New Roman" w:hAnsi="Times New Roman"/>
          <w:sz w:val="20"/>
          <w:szCs w:val="20"/>
          <w:lang w:val="uk-UA"/>
        </w:rPr>
        <w:t>,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особливо в умовах короткочасної їх експлуатації</w:t>
      </w:r>
      <w:r w:rsidR="001928D0">
        <w:rPr>
          <w:rFonts w:ascii="Times New Roman" w:hAnsi="Times New Roman"/>
          <w:sz w:val="20"/>
          <w:szCs w:val="20"/>
          <w:lang w:val="uk-UA"/>
        </w:rPr>
        <w:t>,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забезпечує повну безпеку військової техніки і людей та дозволить </w:t>
      </w:r>
      <w:r w:rsidR="001928D0">
        <w:rPr>
          <w:rFonts w:ascii="Times New Roman" w:hAnsi="Times New Roman"/>
          <w:sz w:val="20"/>
          <w:szCs w:val="20"/>
          <w:lang w:val="uk-UA"/>
        </w:rPr>
        <w:t>у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необхідних обсягах здійснити </w:t>
      </w:r>
      <w:r w:rsidR="00DA22CC">
        <w:rPr>
          <w:rFonts w:ascii="Times New Roman" w:hAnsi="Times New Roman"/>
          <w:sz w:val="20"/>
          <w:szCs w:val="20"/>
          <w:lang w:val="uk-UA"/>
        </w:rPr>
        <w:t>переправу військ</w:t>
      </w:r>
      <w:r w:rsidR="00DD5179" w:rsidRPr="007376A7">
        <w:rPr>
          <w:rFonts w:ascii="Times New Roman" w:hAnsi="Times New Roman"/>
          <w:sz w:val="20"/>
          <w:szCs w:val="20"/>
          <w:lang w:val="uk-UA"/>
        </w:rPr>
        <w:t xml:space="preserve"> з найменшими витратами.</w:t>
      </w:r>
      <w:r w:rsidR="00DA265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A265B" w:rsidRPr="00DA22CC">
        <w:rPr>
          <w:sz w:val="16"/>
          <w:szCs w:val="16"/>
          <w:lang w:val="uk-UA"/>
        </w:rPr>
        <w:t>[2]</w:t>
      </w:r>
    </w:p>
    <w:p w:rsidR="0073241E" w:rsidRPr="00DA22CC" w:rsidRDefault="004F08EE" w:rsidP="0073241E">
      <w:pPr>
        <w:pStyle w:val="1"/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</w:pPr>
      <w:r w:rsidRPr="00DA22CC">
        <w:rPr>
          <w:rFonts w:ascii="Times New Roman" w:eastAsia="MS Mincho" w:hAnsi="Times New Roman"/>
          <w:b w:val="0"/>
          <w:bCs w:val="0"/>
          <w:smallCaps/>
          <w:noProof/>
          <w:kern w:val="0"/>
          <w:sz w:val="20"/>
          <w:szCs w:val="20"/>
          <w:lang w:val="uk-UA" w:eastAsia="en-US"/>
        </w:rPr>
        <w:t>ВИСНОВОК</w:t>
      </w:r>
    </w:p>
    <w:p w:rsidR="00236504" w:rsidRPr="007376A7" w:rsidRDefault="00E60097" w:rsidP="00DA22CC">
      <w:pPr>
        <w:ind w:firstLine="216"/>
        <w:jc w:val="both"/>
        <w:rPr>
          <w:color w:val="000000"/>
          <w:lang w:val="uk-UA" w:eastAsia="ru-RU"/>
        </w:rPr>
      </w:pPr>
      <w:r w:rsidRPr="007376A7">
        <w:rPr>
          <w:lang w:val="uk-UA" w:eastAsia="ru-RU"/>
        </w:rPr>
        <w:t xml:space="preserve">Перед будівництвом мосту важливо </w:t>
      </w:r>
      <w:r w:rsidRPr="007376A7">
        <w:rPr>
          <w:color w:val="000000"/>
          <w:lang w:val="uk-UA" w:eastAsia="ru-RU"/>
        </w:rPr>
        <w:t>складати</w:t>
      </w:r>
      <w:r w:rsidR="0071360A" w:rsidRPr="007376A7">
        <w:rPr>
          <w:color w:val="000000"/>
          <w:lang w:val="uk-UA" w:eastAsia="ru-RU"/>
        </w:rPr>
        <w:t xml:space="preserve"> геоморфологічну та інженерно-геологічну карти, геологічний розріз </w:t>
      </w:r>
      <w:r w:rsidR="001928D0">
        <w:rPr>
          <w:color w:val="000000"/>
          <w:lang w:val="uk-UA" w:eastAsia="ru-RU"/>
        </w:rPr>
        <w:t>за</w:t>
      </w:r>
      <w:r w:rsidR="0071360A" w:rsidRPr="007376A7">
        <w:rPr>
          <w:color w:val="000000"/>
          <w:lang w:val="uk-UA" w:eastAsia="ru-RU"/>
        </w:rPr>
        <w:t xml:space="preserve"> трас</w:t>
      </w:r>
      <w:r w:rsidR="001928D0">
        <w:rPr>
          <w:color w:val="000000"/>
          <w:lang w:val="uk-UA" w:eastAsia="ru-RU"/>
        </w:rPr>
        <w:t>ою</w:t>
      </w:r>
      <w:r w:rsidR="0071360A" w:rsidRPr="007376A7">
        <w:rPr>
          <w:color w:val="000000"/>
          <w:lang w:val="uk-UA" w:eastAsia="ru-RU"/>
        </w:rPr>
        <w:t xml:space="preserve"> мостового переходу, </w:t>
      </w:r>
      <w:r w:rsidRPr="007376A7">
        <w:rPr>
          <w:color w:val="000000"/>
          <w:lang w:val="uk-UA" w:eastAsia="ru-RU"/>
        </w:rPr>
        <w:t>навести детальний</w:t>
      </w:r>
      <w:r w:rsidR="0071360A" w:rsidRPr="007376A7">
        <w:rPr>
          <w:color w:val="000000"/>
          <w:lang w:val="uk-UA" w:eastAsia="ru-RU"/>
        </w:rPr>
        <w:t xml:space="preserve"> опис та</w:t>
      </w:r>
      <w:r w:rsidRPr="007376A7">
        <w:rPr>
          <w:color w:val="000000"/>
          <w:lang w:val="uk-UA" w:eastAsia="ru-RU"/>
        </w:rPr>
        <w:t xml:space="preserve"> дати</w:t>
      </w:r>
      <w:r w:rsidR="0071360A" w:rsidRPr="007376A7">
        <w:rPr>
          <w:color w:val="000000"/>
          <w:lang w:val="uk-UA" w:eastAsia="ru-RU"/>
        </w:rPr>
        <w:t xml:space="preserve"> оцінку </w:t>
      </w:r>
      <w:r w:rsidRPr="007376A7">
        <w:rPr>
          <w:color w:val="000000"/>
          <w:lang w:val="uk-UA" w:eastAsia="ru-RU"/>
        </w:rPr>
        <w:t xml:space="preserve">інженерно-геологічних </w:t>
      </w:r>
      <w:r w:rsidR="00236504" w:rsidRPr="007376A7">
        <w:rPr>
          <w:color w:val="000000"/>
          <w:lang w:val="uk-UA" w:eastAsia="ru-RU"/>
        </w:rPr>
        <w:t>умов, місця спорудження та передбачити використання новітніх технологій з метою забезпечення стійкої експлуатації мосту в умовах високих навантажень при здійсненні військових перевезень.</w:t>
      </w: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Pr="00DA22CC" w:rsidRDefault="00236504" w:rsidP="00236504">
      <w:pPr>
        <w:pStyle w:val="1"/>
        <w:numPr>
          <w:ilvl w:val="0"/>
          <w:numId w:val="0"/>
        </w:numPr>
        <w:ind w:left="216"/>
        <w:rPr>
          <w:rFonts w:ascii="Times New Roman" w:eastAsia="MS Mincho" w:hAnsi="Times New Roman"/>
          <w:b w:val="0"/>
          <w:bCs w:val="0"/>
          <w:smallCaps/>
          <w:noProof/>
          <w:kern w:val="0"/>
          <w:sz w:val="16"/>
          <w:szCs w:val="16"/>
          <w:lang w:val="uk-UA" w:eastAsia="en-US"/>
        </w:rPr>
      </w:pPr>
      <w:r w:rsidRPr="00DA22CC">
        <w:rPr>
          <w:rFonts w:ascii="Times New Roman" w:eastAsia="MS Mincho" w:hAnsi="Times New Roman"/>
          <w:b w:val="0"/>
          <w:bCs w:val="0"/>
          <w:smallCaps/>
          <w:noProof/>
          <w:kern w:val="0"/>
          <w:sz w:val="16"/>
          <w:szCs w:val="16"/>
          <w:lang w:val="uk-UA" w:eastAsia="en-US"/>
        </w:rPr>
        <w:t>Список використаних джерел</w:t>
      </w:r>
    </w:p>
    <w:p w:rsidR="00236504" w:rsidRPr="00DA22CC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  <w:r w:rsidRPr="00DA22CC">
        <w:rPr>
          <w:sz w:val="16"/>
          <w:szCs w:val="16"/>
          <w:lang w:val="uk-UA"/>
        </w:rPr>
        <w:t xml:space="preserve">[1] </w:t>
      </w:r>
      <w:r w:rsidRPr="00DA22CC">
        <w:rPr>
          <w:rFonts w:eastAsia="MS Mincho"/>
          <w:sz w:val="16"/>
          <w:szCs w:val="16"/>
          <w:lang w:val="ru-RU"/>
        </w:rPr>
        <w:t>Методичні рекомендації що до застосування підрозділів Збройних Сил України в антитерористичній операції. − 2014.</w:t>
      </w:r>
      <w:r w:rsidRPr="00DA22CC">
        <w:rPr>
          <w:sz w:val="16"/>
          <w:szCs w:val="16"/>
          <w:lang w:val="uk-UA"/>
        </w:rPr>
        <w:t xml:space="preserve"> </w:t>
      </w:r>
    </w:p>
    <w:p w:rsid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Pr="00DA22CC" w:rsidRDefault="00DA22CC" w:rsidP="00DA22CC">
      <w:pPr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DA22CC">
        <w:rPr>
          <w:sz w:val="16"/>
          <w:szCs w:val="16"/>
          <w:lang w:val="uk-UA"/>
        </w:rPr>
        <w:t xml:space="preserve">[2] </w:t>
      </w:r>
      <w:r w:rsidRPr="00DA22CC">
        <w:rPr>
          <w:rFonts w:eastAsia="MS Mincho"/>
          <w:sz w:val="16"/>
          <w:szCs w:val="16"/>
          <w:lang w:val="uk-UA"/>
        </w:rPr>
        <w:t>Військова-інженерна підготовка. Військові низьководні мости. Навчально-методичний посібник. Уклад.: О.К. Луценко, В.М. Золотоперий, М.В. Шинкарчук та інші – К.: НАУ, 2005.-60с.</w:t>
      </w:r>
    </w:p>
    <w:p w:rsid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Pr="00DA22CC" w:rsidRDefault="00DA22CC" w:rsidP="00236504">
      <w:pPr>
        <w:ind w:left="284" w:hanging="284"/>
        <w:jc w:val="both"/>
        <w:rPr>
          <w:sz w:val="8"/>
          <w:szCs w:val="8"/>
          <w:lang w:val="uk-UA"/>
        </w:rPr>
      </w:pPr>
    </w:p>
    <w:p w:rsidR="00DA22CC" w:rsidRDefault="00DA22CC" w:rsidP="00DA22CC">
      <w:pPr>
        <w:ind w:left="284" w:hanging="284"/>
        <w:jc w:val="both"/>
        <w:rPr>
          <w:sz w:val="16"/>
          <w:szCs w:val="16"/>
          <w:lang w:val="uk-UA"/>
        </w:rPr>
      </w:pPr>
    </w:p>
    <w:p w:rsidR="00DA22CC" w:rsidRDefault="00DA22CC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DA22CC" w:rsidRDefault="00DA22CC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Default="00236504" w:rsidP="00236504">
      <w:pPr>
        <w:ind w:left="284" w:hanging="284"/>
        <w:jc w:val="both"/>
        <w:rPr>
          <w:sz w:val="16"/>
          <w:szCs w:val="16"/>
          <w:lang w:val="uk-UA"/>
        </w:rPr>
      </w:pPr>
    </w:p>
    <w:p w:rsidR="00236504" w:rsidRPr="007376A7" w:rsidRDefault="00236504" w:rsidP="00236504">
      <w:pPr>
        <w:ind w:left="284" w:hanging="284"/>
        <w:jc w:val="both"/>
        <w:rPr>
          <w:rFonts w:eastAsia="MS Mincho"/>
          <w:sz w:val="16"/>
          <w:szCs w:val="16"/>
          <w:lang w:val="uk-UA"/>
        </w:rPr>
      </w:pPr>
      <w:r w:rsidRPr="007376A7">
        <w:rPr>
          <w:sz w:val="16"/>
          <w:szCs w:val="16"/>
          <w:lang w:val="uk-UA"/>
        </w:rPr>
        <w:t>[</w:t>
      </w: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236504" w:rsidRDefault="00236504" w:rsidP="00E60097">
      <w:pPr>
        <w:ind w:firstLine="216"/>
        <w:jc w:val="both"/>
        <w:rPr>
          <w:color w:val="000000"/>
          <w:lang w:val="uk-UA" w:eastAsia="ru-RU"/>
        </w:rPr>
      </w:pPr>
    </w:p>
    <w:p w:rsidR="00AD0D33" w:rsidRPr="007376A7" w:rsidRDefault="00AD0D33" w:rsidP="00236504">
      <w:pPr>
        <w:jc w:val="both"/>
        <w:rPr>
          <w:rFonts w:eastAsia="MS Mincho"/>
          <w:sz w:val="16"/>
          <w:szCs w:val="16"/>
          <w:lang w:val="uk-UA"/>
        </w:rPr>
      </w:pPr>
    </w:p>
    <w:p w:rsidR="00EB233E" w:rsidRPr="007376A7" w:rsidRDefault="00EB233E" w:rsidP="004F08EE">
      <w:pPr>
        <w:pStyle w:val="a3"/>
        <w:tabs>
          <w:tab w:val="clear" w:pos="288"/>
        </w:tabs>
        <w:spacing w:after="50" w:line="180" w:lineRule="exact"/>
        <w:ind w:firstLine="0"/>
        <w:rPr>
          <w:sz w:val="16"/>
          <w:szCs w:val="16"/>
          <w:lang w:val="uk-UA"/>
        </w:rPr>
      </w:pPr>
      <w:r w:rsidRPr="007376A7">
        <w:rPr>
          <w:sz w:val="16"/>
          <w:szCs w:val="16"/>
          <w:lang w:val="uk-UA"/>
        </w:rPr>
        <w:t xml:space="preserve"> </w:t>
      </w:r>
      <w:r w:rsidRPr="007376A7">
        <w:rPr>
          <w:sz w:val="16"/>
          <w:szCs w:val="16"/>
          <w:lang w:val="uk-UA"/>
        </w:rPr>
        <w:tab/>
      </w:r>
    </w:p>
    <w:p w:rsidR="004F08EE" w:rsidRPr="007376A7" w:rsidRDefault="00EB233E" w:rsidP="004F08EE">
      <w:pPr>
        <w:pStyle w:val="a3"/>
        <w:tabs>
          <w:tab w:val="clear" w:pos="288"/>
        </w:tabs>
        <w:spacing w:after="50" w:line="180" w:lineRule="exact"/>
        <w:ind w:left="425" w:hanging="425"/>
        <w:rPr>
          <w:lang w:val="uk-UA"/>
        </w:rPr>
      </w:pPr>
      <w:r w:rsidRPr="007376A7">
        <w:rPr>
          <w:sz w:val="16"/>
          <w:lang w:val="uk-UA"/>
        </w:rPr>
        <w:tab/>
        <w:t xml:space="preserve"> </w:t>
      </w:r>
    </w:p>
    <w:p w:rsidR="005B4C11" w:rsidRPr="007376A7" w:rsidRDefault="005B4C11" w:rsidP="00504AEE">
      <w:pPr>
        <w:pStyle w:val="references"/>
        <w:numPr>
          <w:ilvl w:val="0"/>
          <w:numId w:val="0"/>
        </w:numPr>
        <w:rPr>
          <w:rFonts w:eastAsia="MS Mincho"/>
          <w:lang w:val="uk-UA"/>
        </w:rPr>
        <w:sectPr w:rsidR="005B4C11" w:rsidRPr="007376A7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7376A7" w:rsidRDefault="004F08EE" w:rsidP="004F08EE">
      <w:pPr>
        <w:tabs>
          <w:tab w:val="left" w:pos="9630"/>
        </w:tabs>
        <w:jc w:val="both"/>
        <w:rPr>
          <w:lang w:val="uk-UA"/>
        </w:rPr>
      </w:pPr>
      <w:r w:rsidRPr="007376A7">
        <w:rPr>
          <w:lang w:val="uk-UA"/>
        </w:rPr>
        <w:lastRenderedPageBreak/>
        <w:tab/>
      </w:r>
    </w:p>
    <w:sectPr w:rsidR="008A55B5" w:rsidRPr="007376A7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96" w:rsidRDefault="00912896" w:rsidP="004F08EE">
      <w:r>
        <w:separator/>
      </w:r>
    </w:p>
  </w:endnote>
  <w:endnote w:type="continuationSeparator" w:id="1">
    <w:p w:rsidR="00912896" w:rsidRDefault="00912896" w:rsidP="004F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96" w:rsidRDefault="00912896" w:rsidP="004F08EE">
      <w:r>
        <w:separator/>
      </w:r>
    </w:p>
  </w:footnote>
  <w:footnote w:type="continuationSeparator" w:id="1">
    <w:p w:rsidR="00912896" w:rsidRDefault="00912896" w:rsidP="004F08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96"/>
    <w:multiLevelType w:val="hybridMultilevel"/>
    <w:tmpl w:val="1E9E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ABA"/>
    <w:multiLevelType w:val="hybridMultilevel"/>
    <w:tmpl w:val="629A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405F2E37"/>
    <w:multiLevelType w:val="hybridMultilevel"/>
    <w:tmpl w:val="6DC24340"/>
    <w:lvl w:ilvl="0" w:tplc="5FD8766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4ED5115B"/>
    <w:multiLevelType w:val="hybridMultilevel"/>
    <w:tmpl w:val="FF4A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613D2CCA"/>
    <w:multiLevelType w:val="hybridMultilevel"/>
    <w:tmpl w:val="F6A85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4E714F4"/>
    <w:multiLevelType w:val="hybridMultilevel"/>
    <w:tmpl w:val="6F3824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9"/>
  </w:num>
  <w:num w:numId="9">
    <w:abstractNumId w:val="12"/>
  </w:num>
  <w:num w:numId="10">
    <w:abstractNumId w:val="5"/>
  </w:num>
  <w:num w:numId="11">
    <w:abstractNumId w:val="2"/>
  </w:num>
  <w:num w:numId="12">
    <w:abstractNumId w:val="14"/>
  </w:num>
  <w:num w:numId="13">
    <w:abstractNumId w:val="6"/>
  </w:num>
  <w:num w:numId="14">
    <w:abstractNumId w:val="0"/>
  </w:num>
  <w:num w:numId="15">
    <w:abstractNumId w:val="8"/>
  </w:num>
  <w:num w:numId="16">
    <w:abstractNumId w:val="1"/>
  </w:num>
  <w:num w:numId="17">
    <w:abstractNumId w:val="13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1028"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03133"/>
    <w:rsid w:val="0004390D"/>
    <w:rsid w:val="000A79FD"/>
    <w:rsid w:val="000B4641"/>
    <w:rsid w:val="000B52D6"/>
    <w:rsid w:val="000F68AB"/>
    <w:rsid w:val="0010711E"/>
    <w:rsid w:val="00127EDD"/>
    <w:rsid w:val="0016449A"/>
    <w:rsid w:val="001928D0"/>
    <w:rsid w:val="001C128D"/>
    <w:rsid w:val="001C2A21"/>
    <w:rsid w:val="001D6800"/>
    <w:rsid w:val="001E677D"/>
    <w:rsid w:val="002227D2"/>
    <w:rsid w:val="00236504"/>
    <w:rsid w:val="0023755E"/>
    <w:rsid w:val="00276735"/>
    <w:rsid w:val="002864A3"/>
    <w:rsid w:val="002A7D5D"/>
    <w:rsid w:val="002B3B81"/>
    <w:rsid w:val="002B6A54"/>
    <w:rsid w:val="00305623"/>
    <w:rsid w:val="00373CED"/>
    <w:rsid w:val="00384C78"/>
    <w:rsid w:val="0039677B"/>
    <w:rsid w:val="003A173F"/>
    <w:rsid w:val="003A47B5"/>
    <w:rsid w:val="003A59A6"/>
    <w:rsid w:val="003B00BF"/>
    <w:rsid w:val="003C29CA"/>
    <w:rsid w:val="003C4A97"/>
    <w:rsid w:val="003D1BE9"/>
    <w:rsid w:val="003E038C"/>
    <w:rsid w:val="003E63CB"/>
    <w:rsid w:val="004059FE"/>
    <w:rsid w:val="004445B3"/>
    <w:rsid w:val="00463C71"/>
    <w:rsid w:val="00466D88"/>
    <w:rsid w:val="00494639"/>
    <w:rsid w:val="004C06C2"/>
    <w:rsid w:val="004C201C"/>
    <w:rsid w:val="004F08EE"/>
    <w:rsid w:val="004F4071"/>
    <w:rsid w:val="00504AEE"/>
    <w:rsid w:val="00587F8E"/>
    <w:rsid w:val="005B4C11"/>
    <w:rsid w:val="005B520E"/>
    <w:rsid w:val="005B535B"/>
    <w:rsid w:val="005F4365"/>
    <w:rsid w:val="00603221"/>
    <w:rsid w:val="006108A4"/>
    <w:rsid w:val="00610C49"/>
    <w:rsid w:val="006268FD"/>
    <w:rsid w:val="00664B8E"/>
    <w:rsid w:val="00672301"/>
    <w:rsid w:val="0067329D"/>
    <w:rsid w:val="006C4648"/>
    <w:rsid w:val="0071360A"/>
    <w:rsid w:val="0072064C"/>
    <w:rsid w:val="00721D87"/>
    <w:rsid w:val="0073241E"/>
    <w:rsid w:val="007376A7"/>
    <w:rsid w:val="007442B3"/>
    <w:rsid w:val="00753F7B"/>
    <w:rsid w:val="00775EF7"/>
    <w:rsid w:val="00787C5A"/>
    <w:rsid w:val="007919DE"/>
    <w:rsid w:val="007960F3"/>
    <w:rsid w:val="007C0308"/>
    <w:rsid w:val="008014D2"/>
    <w:rsid w:val="008054BC"/>
    <w:rsid w:val="008939CC"/>
    <w:rsid w:val="008A55B5"/>
    <w:rsid w:val="008A758A"/>
    <w:rsid w:val="008A75C8"/>
    <w:rsid w:val="008B0A02"/>
    <w:rsid w:val="008D2542"/>
    <w:rsid w:val="008F7752"/>
    <w:rsid w:val="00912896"/>
    <w:rsid w:val="00946708"/>
    <w:rsid w:val="0097508D"/>
    <w:rsid w:val="00991527"/>
    <w:rsid w:val="009D797A"/>
    <w:rsid w:val="009E1566"/>
    <w:rsid w:val="00A510F7"/>
    <w:rsid w:val="00A84FBF"/>
    <w:rsid w:val="00AB6088"/>
    <w:rsid w:val="00AC6519"/>
    <w:rsid w:val="00AC6A6C"/>
    <w:rsid w:val="00AD0D33"/>
    <w:rsid w:val="00AF7B38"/>
    <w:rsid w:val="00B75276"/>
    <w:rsid w:val="00BA6328"/>
    <w:rsid w:val="00BC0AEB"/>
    <w:rsid w:val="00BF7B24"/>
    <w:rsid w:val="00C07630"/>
    <w:rsid w:val="00C43994"/>
    <w:rsid w:val="00C56D62"/>
    <w:rsid w:val="00C62FC8"/>
    <w:rsid w:val="00CB5575"/>
    <w:rsid w:val="00CB66E6"/>
    <w:rsid w:val="00CD1A69"/>
    <w:rsid w:val="00CE5671"/>
    <w:rsid w:val="00D32B70"/>
    <w:rsid w:val="00D55335"/>
    <w:rsid w:val="00D825D8"/>
    <w:rsid w:val="00D9156D"/>
    <w:rsid w:val="00DA22CC"/>
    <w:rsid w:val="00DA265B"/>
    <w:rsid w:val="00DD5179"/>
    <w:rsid w:val="00E06EEC"/>
    <w:rsid w:val="00E50873"/>
    <w:rsid w:val="00E60097"/>
    <w:rsid w:val="00E91219"/>
    <w:rsid w:val="00EA506F"/>
    <w:rsid w:val="00EB233E"/>
    <w:rsid w:val="00EE4362"/>
    <w:rsid w:val="00EF18D7"/>
    <w:rsid w:val="00EF1E8A"/>
    <w:rsid w:val="00EF3A1A"/>
    <w:rsid w:val="00F168AA"/>
    <w:rsid w:val="00F236B8"/>
    <w:rsid w:val="00F31D57"/>
    <w:rsid w:val="00F81E65"/>
    <w:rsid w:val="00F93010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 Spacing"/>
    <w:uiPriority w:val="1"/>
    <w:qFormat/>
    <w:rsid w:val="004F08EE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F08EE"/>
    <w:rPr>
      <w:rFonts w:ascii="Times New Roman" w:hAnsi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4F08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4F08EE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9C0F-21BE-4FD9-821B-BFC06D03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cp:lastPrinted>2019-03-06T13:51:00Z</cp:lastPrinted>
  <dcterms:created xsi:type="dcterms:W3CDTF">2019-03-30T19:46:00Z</dcterms:created>
  <dcterms:modified xsi:type="dcterms:W3CDTF">2019-03-30T19:46:00Z</dcterms:modified>
</cp:coreProperties>
</file>