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77" w:rsidRPr="00F959C3" w:rsidRDefault="00136CB8" w:rsidP="0059129A">
      <w:pPr>
        <w:pStyle w:val="papertitle"/>
        <w:rPr>
          <w:rFonts w:eastAsia="MS Mincho"/>
          <w:color w:val="000000"/>
          <w:lang w:val="uk-UA"/>
        </w:rPr>
      </w:pPr>
      <w:r w:rsidRPr="00136CB8">
        <w:rPr>
          <w:lang w:val="uk-UA"/>
        </w:rPr>
        <w:t>У</w:t>
      </w:r>
      <w:r w:rsidRPr="00F959C3">
        <w:rPr>
          <w:color w:val="000000"/>
          <w:lang w:val="uk-UA"/>
        </w:rPr>
        <w:t>досконалення обладнання для заправки армійської авіації в польових умовах</w:t>
      </w:r>
    </w:p>
    <w:p w:rsidR="00804B77" w:rsidRPr="00F959C3" w:rsidRDefault="00804B77" w:rsidP="00804B77">
      <w:pPr>
        <w:pStyle w:val="Author"/>
        <w:rPr>
          <w:rFonts w:eastAsia="MS Mincho"/>
          <w:color w:val="000000"/>
          <w:lang w:val="uk-UA"/>
        </w:rPr>
        <w:sectPr w:rsidR="00804B77" w:rsidRPr="00F959C3" w:rsidSect="00804B77">
          <w:type w:val="continuous"/>
          <w:pgSz w:w="11909" w:h="16834" w:code="9"/>
          <w:pgMar w:top="993" w:right="734" w:bottom="2434" w:left="734" w:header="720" w:footer="720" w:gutter="0"/>
          <w:cols w:space="720"/>
          <w:docGrid w:linePitch="360"/>
        </w:sectPr>
      </w:pPr>
    </w:p>
    <w:p w:rsidR="00136CB8" w:rsidRPr="00F959C3" w:rsidRDefault="00136CB8" w:rsidP="00136CB8">
      <w:pPr>
        <w:pStyle w:val="Author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lastRenderedPageBreak/>
        <w:t>Кузьменко С.А.</w:t>
      </w:r>
    </w:p>
    <w:p w:rsidR="00136CB8" w:rsidRPr="00F959C3" w:rsidRDefault="00136CB8" w:rsidP="00136CB8">
      <w:pPr>
        <w:pStyle w:val="Affiliation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>науковий керівник: Дровнін С.С.</w:t>
      </w:r>
    </w:p>
    <w:p w:rsidR="00136CB8" w:rsidRPr="00F959C3" w:rsidRDefault="00136CB8" w:rsidP="00136CB8">
      <w:pPr>
        <w:pStyle w:val="Affiliation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 xml:space="preserve">Кафедра військової підготовки, </w:t>
      </w:r>
    </w:p>
    <w:p w:rsidR="00136CB8" w:rsidRPr="00F959C3" w:rsidRDefault="00136CB8" w:rsidP="00136CB8">
      <w:pPr>
        <w:pStyle w:val="Affiliation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 xml:space="preserve">Національний авіаційний університет, </w:t>
      </w:r>
    </w:p>
    <w:p w:rsidR="00136CB8" w:rsidRPr="00F959C3" w:rsidRDefault="00136CB8" w:rsidP="00136CB8">
      <w:pPr>
        <w:pStyle w:val="Affiliation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>Київ, Україна</w:t>
      </w:r>
    </w:p>
    <w:p w:rsidR="00136CB8" w:rsidRPr="00F959C3" w:rsidRDefault="00136CB8" w:rsidP="00136CB8">
      <w:pPr>
        <w:shd w:val="clear" w:color="auto" w:fill="FFFFFF"/>
        <w:rPr>
          <w:bCs/>
          <w:color w:val="000000"/>
          <w:lang w:val="ru-RU" w:eastAsia="ru-RU"/>
        </w:rPr>
      </w:pPr>
      <w:r w:rsidRPr="00F959C3">
        <w:rPr>
          <w:bCs/>
          <w:color w:val="000000"/>
          <w:lang w:val="ru-RU" w:eastAsia="ru-RU"/>
        </w:rPr>
        <w:t>ndl-rpp@ukr.net</w:t>
      </w:r>
    </w:p>
    <w:p w:rsidR="00804B77" w:rsidRPr="00F959C3" w:rsidRDefault="00804B77" w:rsidP="00804B77">
      <w:pPr>
        <w:rPr>
          <w:rFonts w:eastAsia="MS Mincho"/>
          <w:color w:val="000000"/>
          <w:lang w:val="ru-RU"/>
        </w:rPr>
      </w:pPr>
    </w:p>
    <w:p w:rsidR="00804B77" w:rsidRPr="00F959C3" w:rsidRDefault="00804B77" w:rsidP="00804B77">
      <w:pPr>
        <w:rPr>
          <w:rFonts w:eastAsia="MS Mincho"/>
          <w:color w:val="000000"/>
          <w:lang w:val="uk-UA"/>
        </w:rPr>
        <w:sectPr w:rsidR="00804B77" w:rsidRPr="00F959C3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804B77" w:rsidRPr="00F959C3" w:rsidRDefault="00804B77" w:rsidP="00804B77">
      <w:pPr>
        <w:pStyle w:val="Abstract"/>
        <w:rPr>
          <w:rFonts w:eastAsia="MS Mincho"/>
          <w:color w:val="000000"/>
          <w:lang w:val="uk-UA"/>
        </w:rPr>
      </w:pPr>
      <w:r w:rsidRPr="00F959C3">
        <w:rPr>
          <w:rFonts w:eastAsia="MS Mincho"/>
          <w:i/>
          <w:iCs/>
          <w:color w:val="000000"/>
          <w:lang w:val="uk-UA"/>
        </w:rPr>
        <w:lastRenderedPageBreak/>
        <w:t xml:space="preserve">Анотація </w:t>
      </w:r>
      <w:r w:rsidRPr="00F959C3">
        <w:rPr>
          <w:rFonts w:eastAsia="MS Mincho"/>
          <w:color w:val="000000"/>
          <w:lang w:val="uk-UA"/>
        </w:rPr>
        <w:t xml:space="preserve">— </w:t>
      </w:r>
      <w:r w:rsidR="006F4A3C" w:rsidRPr="00F959C3">
        <w:rPr>
          <w:rFonts w:eastAsia="MS Mincho"/>
          <w:color w:val="000000"/>
          <w:lang w:val="uk-UA"/>
        </w:rPr>
        <w:t xml:space="preserve">робота присвячена </w:t>
      </w:r>
      <w:r w:rsidR="007E1FE3" w:rsidRPr="00F959C3">
        <w:rPr>
          <w:rFonts w:eastAsia="MS Mincho"/>
          <w:color w:val="000000"/>
          <w:lang w:val="uk-UA"/>
        </w:rPr>
        <w:t>удосконаленню</w:t>
      </w:r>
      <w:r w:rsidR="006F4A3C" w:rsidRPr="00F959C3">
        <w:rPr>
          <w:rFonts w:eastAsia="MS Mincho"/>
          <w:color w:val="000000"/>
          <w:lang w:val="uk-UA"/>
        </w:rPr>
        <w:t xml:space="preserve"> обладнання для заправки армійської авіації в польових умовах</w:t>
      </w:r>
      <w:r w:rsidR="001725D0" w:rsidRPr="00F959C3">
        <w:rPr>
          <w:rFonts w:eastAsia="MS Mincho"/>
          <w:color w:val="000000"/>
          <w:lang w:val="uk-UA"/>
        </w:rPr>
        <w:t> через </w:t>
      </w:r>
      <w:r w:rsidR="007E1FE3" w:rsidRPr="00F959C3">
        <w:rPr>
          <w:rFonts w:eastAsia="MS Mincho"/>
          <w:color w:val="000000"/>
          <w:lang w:val="uk-UA"/>
        </w:rPr>
        <w:t>за</w:t>
      </w:r>
      <w:r w:rsidR="001725D0" w:rsidRPr="00F959C3">
        <w:rPr>
          <w:rFonts w:eastAsia="MS Mincho"/>
          <w:color w:val="000000"/>
          <w:lang w:val="uk-UA"/>
        </w:rPr>
        <w:t>стосування </w:t>
      </w:r>
      <w:r w:rsidR="007E1FE3" w:rsidRPr="00F959C3">
        <w:rPr>
          <w:rFonts w:eastAsia="MS Mincho"/>
          <w:color w:val="000000"/>
          <w:lang w:val="uk-UA"/>
        </w:rPr>
        <w:t>аеродромної заправної станції AUREPA</w:t>
      </w:r>
      <w:r w:rsidR="006F4A3C" w:rsidRPr="00F959C3">
        <w:rPr>
          <w:rFonts w:eastAsia="MS Mincho"/>
          <w:color w:val="000000"/>
          <w:lang w:val="uk-UA"/>
        </w:rPr>
        <w:t>.</w:t>
      </w:r>
    </w:p>
    <w:p w:rsidR="00804B77" w:rsidRPr="00F959C3" w:rsidRDefault="00804B77" w:rsidP="00804B77">
      <w:pPr>
        <w:pStyle w:val="keywords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 xml:space="preserve">Ключові слова — </w:t>
      </w:r>
      <w:r w:rsidR="00162D71" w:rsidRPr="00F959C3">
        <w:rPr>
          <w:rFonts w:eastAsia="MS Mincho"/>
          <w:color w:val="000000"/>
          <w:lang w:val="uk-UA"/>
        </w:rPr>
        <w:t>п</w:t>
      </w:r>
      <w:r w:rsidR="00B03129" w:rsidRPr="00F959C3">
        <w:rPr>
          <w:rFonts w:eastAsia="MS Mincho"/>
          <w:color w:val="000000"/>
          <w:lang w:val="uk-UA"/>
        </w:rPr>
        <w:t>овітряне судно, армійська авіація,</w:t>
      </w:r>
      <w:r w:rsidR="006F4A3C" w:rsidRPr="00F959C3">
        <w:rPr>
          <w:rFonts w:eastAsia="MS Mincho"/>
          <w:color w:val="000000"/>
          <w:lang w:val="ru-RU"/>
        </w:rPr>
        <w:t xml:space="preserve"> </w:t>
      </w:r>
      <w:r w:rsidR="006F4A3C" w:rsidRPr="00F959C3">
        <w:rPr>
          <w:rFonts w:eastAsia="MS Mincho"/>
          <w:color w:val="000000"/>
          <w:lang w:val="uk-UA"/>
        </w:rPr>
        <w:t>аеродромна заправна станція.</w:t>
      </w:r>
      <w:r w:rsidR="00B03129" w:rsidRPr="00F959C3">
        <w:rPr>
          <w:rFonts w:eastAsia="MS Mincho"/>
          <w:color w:val="000000"/>
          <w:lang w:val="uk-UA"/>
        </w:rPr>
        <w:t xml:space="preserve"> </w:t>
      </w:r>
    </w:p>
    <w:p w:rsidR="00804B77" w:rsidRPr="00F959C3" w:rsidRDefault="00804B77" w:rsidP="00804B77">
      <w:pPr>
        <w:pStyle w:val="1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>Вступ</w:t>
      </w:r>
    </w:p>
    <w:p w:rsidR="00FE24E1" w:rsidRPr="00F959C3" w:rsidRDefault="007E1FE3" w:rsidP="00FE24E1">
      <w:pPr>
        <w:ind w:firstLine="216"/>
        <w:jc w:val="both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>В світі велика увага приділяється створенню сучасної боєздатної армії. Одним із найбільших споживачів пального є – військова авіація.</w:t>
      </w:r>
      <w:r w:rsidR="00FE24E1" w:rsidRPr="00F959C3">
        <w:rPr>
          <w:rFonts w:eastAsia="MS Mincho"/>
          <w:color w:val="000000"/>
          <w:lang w:val="uk-UA"/>
        </w:rPr>
        <w:t xml:space="preserve"> Армійська авіація є найбільш маневреним родом сухопутних військ. Успішне бойове застосування армійської авіації багато в чому визначається безперебійністю, надійністю, стійкістю і ефективністю забезпечення пальним. Забезпечення пальним армійської авіації має цілий ряд особливостей. Важливу роль при забезпечені пальним відіграє базування армійської авіації. Окремі бойові вертолітні підрозділи у вихідному положенні перед операцією, розміщуються на віддалені 50…70 км від переднього краю лінії зіткнення, склад пального знаходиться на відстані 2…4 км від посадочних майданчиків. </w:t>
      </w:r>
    </w:p>
    <w:p w:rsidR="00FE24E1" w:rsidRPr="00F959C3" w:rsidRDefault="00FE24E1" w:rsidP="00FE24E1">
      <w:pPr>
        <w:ind w:firstLine="216"/>
        <w:jc w:val="both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>Ускладнюється організація підвозу пального, виникає необхідність розподілу сил і засобів по майданчиках</w:t>
      </w:r>
      <w:r w:rsidR="000A7635" w:rsidRPr="00F959C3">
        <w:rPr>
          <w:rFonts w:eastAsia="MS Mincho"/>
          <w:color w:val="000000"/>
          <w:lang w:val="uk-UA"/>
        </w:rPr>
        <w:t>,</w:t>
      </w:r>
      <w:r w:rsidRPr="00F959C3">
        <w:rPr>
          <w:rFonts w:eastAsia="MS Mincho"/>
          <w:color w:val="000000"/>
          <w:lang w:val="uk-UA"/>
        </w:rPr>
        <w:t xml:space="preserve"> з</w:t>
      </w:r>
      <w:r w:rsidRPr="00F959C3">
        <w:rPr>
          <w:rFonts w:eastAsia="MS Mincho"/>
          <w:color w:val="000000"/>
          <w:lang w:val="ru-RU"/>
        </w:rPr>
        <w:t>на</w:t>
      </w:r>
      <w:r w:rsidRPr="00F959C3">
        <w:rPr>
          <w:rFonts w:eastAsia="MS Mincho"/>
          <w:color w:val="000000"/>
          <w:lang w:val="uk-UA"/>
        </w:rPr>
        <w:t xml:space="preserve">чно скорочується час на дозаправлення </w:t>
      </w:r>
      <w:r w:rsidR="000A7635" w:rsidRPr="00F959C3">
        <w:rPr>
          <w:rFonts w:eastAsia="MS Mincho"/>
          <w:color w:val="000000"/>
          <w:lang w:val="uk-UA"/>
        </w:rPr>
        <w:t>повітряних суден (ПС)</w:t>
      </w:r>
      <w:r w:rsidRPr="00F959C3">
        <w:rPr>
          <w:rFonts w:eastAsia="MS Mincho"/>
          <w:color w:val="000000"/>
          <w:lang w:val="uk-UA"/>
        </w:rPr>
        <w:t xml:space="preserve">. </w:t>
      </w:r>
    </w:p>
    <w:p w:rsidR="000A7635" w:rsidRPr="00F959C3" w:rsidRDefault="00FE24E1" w:rsidP="000A7635">
      <w:pPr>
        <w:ind w:firstLine="216"/>
        <w:jc w:val="both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>О</w:t>
      </w:r>
      <w:r w:rsidR="004F25C5" w:rsidRPr="00F959C3">
        <w:rPr>
          <w:rFonts w:eastAsia="MS Mincho"/>
          <w:color w:val="000000"/>
          <w:lang w:val="uk-UA"/>
        </w:rPr>
        <w:t xml:space="preserve">бладнання для заправки </w:t>
      </w:r>
      <w:r w:rsidR="000A7635" w:rsidRPr="00F959C3">
        <w:rPr>
          <w:rFonts w:eastAsia="MS Mincho"/>
          <w:color w:val="000000"/>
          <w:lang w:val="uk-UA"/>
        </w:rPr>
        <w:t>ПС</w:t>
      </w:r>
      <w:r w:rsidR="004F25C5" w:rsidRPr="00F959C3">
        <w:rPr>
          <w:rFonts w:eastAsia="MS Mincho"/>
          <w:color w:val="000000"/>
          <w:lang w:val="uk-UA"/>
        </w:rPr>
        <w:t xml:space="preserve"> в польових умовах</w:t>
      </w:r>
      <w:r w:rsidR="000A7635" w:rsidRPr="00F959C3">
        <w:rPr>
          <w:rFonts w:eastAsia="MS Mincho"/>
          <w:color w:val="000000"/>
          <w:lang w:val="uk-UA"/>
        </w:rPr>
        <w:t xml:space="preserve"> </w:t>
      </w:r>
      <w:r w:rsidR="000A7635" w:rsidRPr="00F959C3">
        <w:rPr>
          <w:rFonts w:eastAsia="Calibri"/>
          <w:color w:val="000000"/>
          <w:lang w:val="uk-UA"/>
        </w:rPr>
        <w:t>- це комплекс технічних засобів, а саме: резервуарів для прийому, зберігання, видачі палива, насосних установок, фільтрів, систем трубопроводів, заправних агрегатів та інш.</w:t>
      </w:r>
      <w:r w:rsidR="000A7635" w:rsidRPr="00F959C3">
        <w:rPr>
          <w:color w:val="000000"/>
          <w:lang w:val="uk-UA"/>
        </w:rPr>
        <w:t xml:space="preserve"> [1]</w:t>
      </w:r>
      <w:r w:rsidR="000A7635" w:rsidRPr="00F959C3">
        <w:rPr>
          <w:rFonts w:eastAsia="Calibri"/>
          <w:color w:val="000000"/>
          <w:lang w:val="uk-UA"/>
        </w:rPr>
        <w:t xml:space="preserve">. </w:t>
      </w:r>
      <w:r w:rsidR="000A7635" w:rsidRPr="00F959C3">
        <w:rPr>
          <w:rFonts w:eastAsia="Calibri"/>
          <w:color w:val="000000"/>
          <w:lang w:val="ru-RU"/>
        </w:rPr>
        <w:t xml:space="preserve">Основне завдання комплексу полягає в скороченні часу </w:t>
      </w:r>
      <w:r w:rsidR="000A7635" w:rsidRPr="00F959C3">
        <w:rPr>
          <w:rFonts w:eastAsia="MS Mincho"/>
          <w:color w:val="000000"/>
          <w:lang w:val="uk-UA"/>
        </w:rPr>
        <w:t xml:space="preserve">заправки ПС без скорочення </w:t>
      </w:r>
      <w:r w:rsidR="004F25C5" w:rsidRPr="00F959C3">
        <w:rPr>
          <w:color w:val="000000"/>
          <w:lang w:val="uk-UA"/>
        </w:rPr>
        <w:t>виконання основних робіт, які забезпечують заправку ПС якісним пальним</w:t>
      </w:r>
      <w:r w:rsidR="000A7635" w:rsidRPr="00F959C3">
        <w:rPr>
          <w:color w:val="000000"/>
          <w:lang w:val="uk-UA"/>
        </w:rPr>
        <w:t xml:space="preserve"> [2].</w:t>
      </w:r>
      <w:r w:rsidR="00BC1EEC" w:rsidRPr="00F959C3">
        <w:rPr>
          <w:color w:val="000000"/>
          <w:lang w:val="uk-UA"/>
        </w:rPr>
        <w:t xml:space="preserve"> Крім того, м</w:t>
      </w:r>
      <w:r w:rsidR="000A7635" w:rsidRPr="00F959C3">
        <w:rPr>
          <w:rFonts w:eastAsia="MS Mincho"/>
          <w:color w:val="000000"/>
          <w:lang w:val="uk-UA"/>
        </w:rPr>
        <w:t xml:space="preserve">іжнародне військове співробітництво України передбачає застосування технічних засобів заправки ПС країн учасників НАТО. </w:t>
      </w:r>
    </w:p>
    <w:p w:rsidR="0059129A" w:rsidRPr="00F959C3" w:rsidRDefault="00FE24E1" w:rsidP="0059129A">
      <w:pPr>
        <w:jc w:val="both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 xml:space="preserve">Тому, удосконалення обладнання для заправки армійської авіації в польових умовах є актуальною задачею. </w:t>
      </w:r>
    </w:p>
    <w:p w:rsidR="001725D0" w:rsidRPr="00F959C3" w:rsidRDefault="001725D0" w:rsidP="0059129A">
      <w:pPr>
        <w:jc w:val="both"/>
        <w:rPr>
          <w:rFonts w:eastAsia="MS Mincho"/>
          <w:color w:val="000000"/>
          <w:lang w:val="uk-UA"/>
        </w:rPr>
      </w:pPr>
    </w:p>
    <w:p w:rsidR="00804B77" w:rsidRPr="00F959C3" w:rsidRDefault="00804B77" w:rsidP="00804B77">
      <w:pPr>
        <w:pStyle w:val="1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>Постановка проблеми</w:t>
      </w:r>
    </w:p>
    <w:p w:rsidR="003027D4" w:rsidRPr="00F959C3" w:rsidRDefault="00BC1EEC" w:rsidP="000B6E90">
      <w:pPr>
        <w:ind w:firstLine="216"/>
        <w:jc w:val="both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>В сучасних умовах застосування підрозділів армійської авіації можливо використання окремих елементів</w:t>
      </w:r>
      <w:r w:rsidR="003027D4" w:rsidRPr="00F959C3">
        <w:rPr>
          <w:rFonts w:eastAsia="MS Mincho"/>
          <w:color w:val="000000"/>
          <w:lang w:val="uk-UA"/>
        </w:rPr>
        <w:t xml:space="preserve"> </w:t>
      </w:r>
      <w:r w:rsidR="003027D4" w:rsidRPr="00F959C3">
        <w:rPr>
          <w:rFonts w:eastAsia="MS Mincho"/>
          <w:color w:val="000000"/>
          <w:lang w:val="uk-UA"/>
        </w:rPr>
        <w:lastRenderedPageBreak/>
        <w:t>закордонного виробництва</w:t>
      </w:r>
      <w:r w:rsidRPr="00F959C3">
        <w:rPr>
          <w:rFonts w:eastAsia="MS Mincho"/>
          <w:color w:val="000000"/>
          <w:lang w:val="uk-UA"/>
        </w:rPr>
        <w:t xml:space="preserve"> </w:t>
      </w:r>
      <w:r w:rsidRPr="00F959C3">
        <w:rPr>
          <w:rFonts w:eastAsia="Calibri"/>
          <w:color w:val="000000"/>
          <w:lang w:val="uk-UA"/>
        </w:rPr>
        <w:t>комплекс</w:t>
      </w:r>
      <w:r w:rsidR="003027D4" w:rsidRPr="00F959C3">
        <w:rPr>
          <w:rFonts w:eastAsia="Calibri"/>
          <w:color w:val="000000"/>
          <w:lang w:val="uk-UA"/>
        </w:rPr>
        <w:t>у</w:t>
      </w:r>
      <w:r w:rsidRPr="00F959C3">
        <w:rPr>
          <w:rFonts w:eastAsia="Calibri"/>
          <w:color w:val="000000"/>
          <w:lang w:val="uk-UA"/>
        </w:rPr>
        <w:t xml:space="preserve"> технічних засобів</w:t>
      </w:r>
      <w:r w:rsidR="003027D4" w:rsidRPr="00F959C3">
        <w:rPr>
          <w:rFonts w:eastAsia="MS Mincho"/>
          <w:color w:val="000000"/>
          <w:lang w:val="uk-UA"/>
        </w:rPr>
        <w:t xml:space="preserve"> для заправки ПС в польових умовах. </w:t>
      </w:r>
      <w:r w:rsidR="00616515" w:rsidRPr="00F959C3">
        <w:rPr>
          <w:rFonts w:eastAsia="MS Mincho"/>
          <w:color w:val="000000"/>
          <w:lang w:val="uk-UA"/>
        </w:rPr>
        <w:t>Застосування</w:t>
      </w:r>
      <w:r w:rsidR="003027D4" w:rsidRPr="00F959C3">
        <w:rPr>
          <w:rFonts w:eastAsia="MS Mincho"/>
          <w:color w:val="000000"/>
          <w:lang w:val="uk-UA"/>
        </w:rPr>
        <w:t xml:space="preserve"> цих </w:t>
      </w:r>
      <w:r w:rsidR="00616515" w:rsidRPr="00F959C3">
        <w:rPr>
          <w:rFonts w:eastAsia="MS Mincho"/>
          <w:color w:val="000000"/>
          <w:lang w:val="uk-UA"/>
        </w:rPr>
        <w:t xml:space="preserve"> технічних засобів повинно забезпечувати надійну та безвідмовну роботу всіх агрегатів та вузлів ПС.</w:t>
      </w:r>
      <w:r w:rsidR="003027D4" w:rsidRPr="00F959C3">
        <w:rPr>
          <w:rFonts w:eastAsia="MS Mincho"/>
          <w:color w:val="000000"/>
          <w:lang w:val="uk-UA"/>
        </w:rPr>
        <w:t xml:space="preserve"> </w:t>
      </w:r>
    </w:p>
    <w:p w:rsidR="003027D4" w:rsidRPr="00F959C3" w:rsidRDefault="003027D4" w:rsidP="000B6E90">
      <w:pPr>
        <w:ind w:firstLine="216"/>
        <w:jc w:val="both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 xml:space="preserve">Пропонується розглянути застосування в якості </w:t>
      </w:r>
      <w:r w:rsidRPr="00F959C3">
        <w:rPr>
          <w:rFonts w:eastAsia="Calibri"/>
          <w:color w:val="000000"/>
          <w:lang w:val="uk-UA"/>
        </w:rPr>
        <w:t>заправного агрегату</w:t>
      </w:r>
      <w:r w:rsidR="00203456" w:rsidRPr="00F959C3">
        <w:rPr>
          <w:rFonts w:eastAsia="Calibri"/>
          <w:color w:val="000000"/>
          <w:lang w:val="uk-UA"/>
        </w:rPr>
        <w:t xml:space="preserve"> </w:t>
      </w:r>
      <w:r w:rsidRPr="00F959C3">
        <w:rPr>
          <w:rFonts w:eastAsia="MS Mincho"/>
          <w:color w:val="000000"/>
          <w:lang w:val="uk-UA"/>
        </w:rPr>
        <w:t>аеродромну заправну станцію </w:t>
      </w:r>
      <w:r w:rsidR="00C25300" w:rsidRPr="00F959C3">
        <w:rPr>
          <w:rFonts w:eastAsia="MS Mincho"/>
          <w:color w:val="000000"/>
          <w:lang w:val="uk-UA"/>
        </w:rPr>
        <w:t xml:space="preserve">(АЗС) </w:t>
      </w:r>
      <w:r w:rsidRPr="00F959C3">
        <w:rPr>
          <w:rFonts w:eastAsia="MS Mincho"/>
          <w:color w:val="000000"/>
          <w:lang w:val="uk-UA"/>
        </w:rPr>
        <w:t xml:space="preserve">AUREPA (Німеччина) </w:t>
      </w:r>
      <w:r w:rsidRPr="00F959C3">
        <w:rPr>
          <w:color w:val="000000"/>
          <w:lang w:val="uk-UA"/>
        </w:rPr>
        <w:t>[3].</w:t>
      </w:r>
    </w:p>
    <w:p w:rsidR="00203456" w:rsidRPr="00F959C3" w:rsidRDefault="003027D4" w:rsidP="00203456">
      <w:pPr>
        <w:ind w:firstLine="216"/>
        <w:jc w:val="both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 xml:space="preserve">Таким чином, </w:t>
      </w:r>
      <w:r w:rsidR="00203456" w:rsidRPr="00F959C3">
        <w:rPr>
          <w:rFonts w:eastAsia="MS Mincho"/>
          <w:color w:val="000000"/>
          <w:lang w:val="uk-UA"/>
        </w:rPr>
        <w:t>дослідження спрямовано на удосконалення обладнання для заправки ПС в польових умовах, без зниження рівня безпеки польотів та підвищ</w:t>
      </w:r>
      <w:r w:rsidR="00C25300" w:rsidRPr="00F959C3">
        <w:rPr>
          <w:rFonts w:eastAsia="MS Mincho"/>
          <w:color w:val="000000"/>
          <w:lang w:val="uk-UA"/>
        </w:rPr>
        <w:t>ення</w:t>
      </w:r>
      <w:r w:rsidR="00203456" w:rsidRPr="00F959C3">
        <w:rPr>
          <w:rFonts w:eastAsia="MS Mincho"/>
          <w:color w:val="000000"/>
          <w:lang w:val="uk-UA"/>
        </w:rPr>
        <w:t xml:space="preserve"> бойов</w:t>
      </w:r>
      <w:r w:rsidR="00C25300" w:rsidRPr="00F959C3">
        <w:rPr>
          <w:rFonts w:eastAsia="MS Mincho"/>
          <w:color w:val="000000"/>
          <w:lang w:val="uk-UA"/>
        </w:rPr>
        <w:t>ої</w:t>
      </w:r>
      <w:r w:rsidR="00203456" w:rsidRPr="00F959C3">
        <w:rPr>
          <w:rFonts w:eastAsia="MS Mincho"/>
          <w:color w:val="000000"/>
          <w:lang w:val="uk-UA"/>
        </w:rPr>
        <w:t xml:space="preserve"> готовність армійської авіації</w:t>
      </w:r>
      <w:r w:rsidR="00C25300" w:rsidRPr="00F959C3">
        <w:rPr>
          <w:rFonts w:eastAsia="MS Mincho"/>
          <w:color w:val="000000"/>
          <w:lang w:val="uk-UA"/>
        </w:rPr>
        <w:t>.</w:t>
      </w:r>
      <w:r w:rsidR="00203456" w:rsidRPr="00F959C3">
        <w:rPr>
          <w:rFonts w:eastAsia="MS Mincho"/>
          <w:color w:val="000000"/>
          <w:lang w:val="uk-UA"/>
        </w:rPr>
        <w:t xml:space="preserve"> </w:t>
      </w:r>
    </w:p>
    <w:p w:rsidR="003027D4" w:rsidRPr="00F959C3" w:rsidRDefault="003027D4" w:rsidP="000B6E90">
      <w:pPr>
        <w:ind w:firstLine="216"/>
        <w:jc w:val="both"/>
        <w:rPr>
          <w:rFonts w:eastAsia="MS Mincho"/>
          <w:color w:val="000000"/>
          <w:lang w:val="uk-UA"/>
        </w:rPr>
      </w:pPr>
    </w:p>
    <w:p w:rsidR="00804B77" w:rsidRPr="00F959C3" w:rsidRDefault="00804B77" w:rsidP="00804B77">
      <w:pPr>
        <w:pStyle w:val="1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>Основна частина</w:t>
      </w:r>
    </w:p>
    <w:p w:rsidR="001A67B6" w:rsidRPr="00F959C3" w:rsidRDefault="00C25300" w:rsidP="00502DB3">
      <w:pPr>
        <w:ind w:firstLine="216"/>
        <w:jc w:val="both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 xml:space="preserve">Проведено аналіз існуючого обладнання для заправки ПС в польових умовах. В якості </w:t>
      </w:r>
      <w:r w:rsidRPr="00F959C3">
        <w:rPr>
          <w:rFonts w:eastAsia="Calibri"/>
          <w:color w:val="000000"/>
          <w:lang w:val="uk-UA"/>
        </w:rPr>
        <w:t xml:space="preserve">заправного агрегату </w:t>
      </w:r>
      <w:r w:rsidRPr="00F959C3">
        <w:rPr>
          <w:rFonts w:eastAsia="MS Mincho"/>
          <w:color w:val="000000"/>
          <w:lang w:val="uk-UA"/>
        </w:rPr>
        <w:t xml:space="preserve">для заправки ПС </w:t>
      </w:r>
      <w:r w:rsidRPr="00F959C3">
        <w:rPr>
          <w:rFonts w:eastAsia="Calibri"/>
          <w:color w:val="000000"/>
          <w:lang w:val="uk-UA"/>
        </w:rPr>
        <w:t xml:space="preserve">досліджено застосування </w:t>
      </w:r>
      <w:r w:rsidRPr="00F959C3">
        <w:rPr>
          <w:rFonts w:eastAsia="MS Mincho"/>
          <w:color w:val="000000"/>
          <w:lang w:val="uk-UA"/>
        </w:rPr>
        <w:t>АЗС AUREPA. АЗС AUREPA</w:t>
      </w:r>
      <w:r w:rsidR="001A67B6" w:rsidRPr="00F959C3">
        <w:rPr>
          <w:rFonts w:eastAsia="MS Mincho"/>
          <w:color w:val="000000"/>
          <w:lang w:val="uk-UA"/>
        </w:rPr>
        <w:t xml:space="preserve"> дозволяє виконання роботи в стаціонарному варіанті, а також в мобільному варіанті (модульного типу) при установці контейнера на самохідний транспортний засіб. На рисунку 1 наведено загальний вид аеродромної заправної станції AUREPA.</w:t>
      </w:r>
    </w:p>
    <w:tbl>
      <w:tblPr>
        <w:tblpPr w:leftFromText="180" w:rightFromText="180" w:vertAnchor="text" w:horzAnchor="margin" w:tblpXSpec="right" w:tblpY="90"/>
        <w:tblW w:w="0" w:type="auto"/>
        <w:tblLook w:val="0000"/>
      </w:tblPr>
      <w:tblGrid>
        <w:gridCol w:w="4974"/>
      </w:tblGrid>
      <w:tr w:rsidR="001A67B6" w:rsidRPr="00F959C3" w:rsidTr="001A67B6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4974" w:type="dxa"/>
          </w:tcPr>
          <w:p w:rsidR="001A67B6" w:rsidRPr="00F959C3" w:rsidRDefault="001725D0" w:rsidP="001725D0">
            <w:pPr>
              <w:rPr>
                <w:rFonts w:eastAsia="MS Mincho"/>
                <w:color w:val="000000"/>
                <w:lang w:val="uk-UA"/>
              </w:rPr>
            </w:pPr>
            <w:r w:rsidRPr="00F959C3">
              <w:rPr>
                <w:rFonts w:eastAsia="MS Mincho"/>
                <w:color w:val="000000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.1pt;height:90.35pt">
                  <v:imagedata r:id="rId8" o:title="zapravochnaya_stanciya_1424013972_800x0__1_4_585e1d80d2c23590b3033ac31bd5a791_100"/>
                </v:shape>
              </w:pict>
            </w:r>
          </w:p>
        </w:tc>
      </w:tr>
      <w:tr w:rsidR="001A67B6" w:rsidRPr="00F959C3" w:rsidTr="001A67B6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4974" w:type="dxa"/>
          </w:tcPr>
          <w:p w:rsidR="001A67B6" w:rsidRPr="00F959C3" w:rsidRDefault="001A67B6" w:rsidP="001A67B6">
            <w:pPr>
              <w:rPr>
                <w:rFonts w:eastAsia="MS Mincho"/>
                <w:color w:val="000000"/>
                <w:lang w:val="uk-UA"/>
              </w:rPr>
            </w:pPr>
            <w:r w:rsidRPr="00F959C3">
              <w:rPr>
                <w:rFonts w:eastAsia="MS Mincho"/>
                <w:color w:val="000000"/>
                <w:sz w:val="16"/>
                <w:szCs w:val="16"/>
                <w:lang w:val="uk-UA"/>
              </w:rPr>
              <w:t>Рис. 1. Загальний вид аеродромної заправної станції</w:t>
            </w:r>
            <w:r w:rsidRPr="00F959C3">
              <w:rPr>
                <w:rFonts w:eastAsia="MS Mincho"/>
                <w:color w:val="000000"/>
                <w:lang w:val="uk-UA"/>
              </w:rPr>
              <w:t xml:space="preserve"> </w:t>
            </w:r>
            <w:r w:rsidRPr="00F959C3">
              <w:rPr>
                <w:rFonts w:eastAsia="MS Mincho"/>
                <w:color w:val="000000"/>
                <w:sz w:val="16"/>
                <w:szCs w:val="16"/>
                <w:lang w:val="uk-UA"/>
              </w:rPr>
              <w:t>AUREPA</w:t>
            </w:r>
          </w:p>
        </w:tc>
      </w:tr>
    </w:tbl>
    <w:p w:rsidR="001A67B6" w:rsidRPr="00F959C3" w:rsidRDefault="001A67B6" w:rsidP="00502DB3">
      <w:pPr>
        <w:ind w:firstLine="216"/>
        <w:jc w:val="both"/>
        <w:rPr>
          <w:rFonts w:eastAsia="MS Mincho"/>
          <w:color w:val="000000"/>
          <w:lang w:val="uk-UA"/>
        </w:rPr>
      </w:pPr>
    </w:p>
    <w:p w:rsidR="002B2A78" w:rsidRPr="00F959C3" w:rsidRDefault="001A67B6" w:rsidP="00CA7CAC">
      <w:pPr>
        <w:ind w:firstLine="216"/>
        <w:jc w:val="both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>АЗС</w:t>
      </w:r>
      <w:r w:rsidR="00CA7CAC" w:rsidRPr="00F959C3">
        <w:rPr>
          <w:rFonts w:eastAsia="MS Mincho"/>
          <w:color w:val="000000"/>
          <w:lang w:val="uk-UA"/>
        </w:rPr>
        <w:t xml:space="preserve"> </w:t>
      </w:r>
      <w:r w:rsidR="001B38F0" w:rsidRPr="00F959C3">
        <w:rPr>
          <w:rFonts w:eastAsia="MS Mincho"/>
          <w:color w:val="000000"/>
          <w:lang w:val="uk-UA"/>
        </w:rPr>
        <w:t>AUREPA</w:t>
      </w:r>
      <w:r w:rsidR="00CA7CAC" w:rsidRPr="00F959C3">
        <w:rPr>
          <w:rFonts w:eastAsia="MS Mincho"/>
          <w:color w:val="000000"/>
          <w:lang w:val="uk-UA"/>
        </w:rPr>
        <w:t xml:space="preserve"> забезпечує виконання основних функцій,</w:t>
      </w:r>
      <w:r w:rsidRPr="00F959C3">
        <w:rPr>
          <w:rFonts w:eastAsia="MS Mincho"/>
          <w:color w:val="000000"/>
          <w:lang w:val="uk-UA"/>
        </w:rPr>
        <w:t xml:space="preserve"> що відповідають вимогам нормативних документів </w:t>
      </w:r>
      <w:r w:rsidRPr="00F959C3">
        <w:rPr>
          <w:color w:val="000000"/>
          <w:lang w:val="uk-UA"/>
        </w:rPr>
        <w:t>[2]. Кім того</w:t>
      </w:r>
      <w:r w:rsidR="002B2A78" w:rsidRPr="00F959C3">
        <w:rPr>
          <w:color w:val="000000"/>
          <w:lang w:val="uk-UA"/>
        </w:rPr>
        <w:t xml:space="preserve">, </w:t>
      </w:r>
      <w:r w:rsidR="002B2A78" w:rsidRPr="00F959C3">
        <w:rPr>
          <w:rFonts w:eastAsia="MS Mincho"/>
          <w:color w:val="000000"/>
          <w:lang w:val="uk-UA"/>
        </w:rPr>
        <w:t>АЗС AUREPA забезпечує</w:t>
      </w:r>
      <w:r w:rsidR="00CA7CAC" w:rsidRPr="00F959C3">
        <w:rPr>
          <w:rFonts w:eastAsia="MS Mincho"/>
          <w:color w:val="000000"/>
          <w:lang w:val="uk-UA"/>
        </w:rPr>
        <w:t xml:space="preserve"> нижню заправку </w:t>
      </w:r>
      <w:r w:rsidR="002B2A78" w:rsidRPr="00F959C3">
        <w:rPr>
          <w:rFonts w:eastAsia="MS Mincho"/>
          <w:color w:val="000000"/>
          <w:lang w:val="uk-UA"/>
        </w:rPr>
        <w:t>ПС</w:t>
      </w:r>
      <w:r w:rsidR="001725D0" w:rsidRPr="00F959C3">
        <w:rPr>
          <w:rFonts w:eastAsia="MS Mincho"/>
          <w:color w:val="000000"/>
          <w:lang w:val="uk-UA"/>
        </w:rPr>
        <w:t xml:space="preserve"> під </w:t>
      </w:r>
      <w:r w:rsidR="00CA7CAC" w:rsidRPr="00F959C3">
        <w:rPr>
          <w:rFonts w:eastAsia="MS Mincho"/>
          <w:color w:val="000000"/>
          <w:lang w:val="uk-UA"/>
        </w:rPr>
        <w:t>тиском через один або два роздавальних рукава, розташованих на барабанах</w:t>
      </w:r>
      <w:r w:rsidR="002B2A78" w:rsidRPr="00F959C3">
        <w:rPr>
          <w:rFonts w:eastAsia="MS Mincho"/>
          <w:color w:val="000000"/>
          <w:lang w:val="uk-UA"/>
        </w:rPr>
        <w:t>,</w:t>
      </w:r>
      <w:r w:rsidR="00CA7CAC" w:rsidRPr="00F959C3">
        <w:rPr>
          <w:rFonts w:eastAsia="MS Mincho"/>
          <w:color w:val="000000"/>
          <w:lang w:val="uk-UA"/>
        </w:rPr>
        <w:t xml:space="preserve"> які обладнані наконечниками нижньої заправки</w:t>
      </w:r>
      <w:r w:rsidR="002B2A78" w:rsidRPr="00F959C3">
        <w:rPr>
          <w:rFonts w:eastAsia="MS Mincho"/>
          <w:color w:val="000000"/>
          <w:lang w:val="uk-UA"/>
        </w:rPr>
        <w:t>.</w:t>
      </w:r>
    </w:p>
    <w:p w:rsidR="00502DB3" w:rsidRPr="00F959C3" w:rsidRDefault="00CA7CAC" w:rsidP="00A81BC7">
      <w:pPr>
        <w:ind w:firstLine="216"/>
        <w:jc w:val="both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 xml:space="preserve">Все обладнання має модульний принцип комплектування та для швидкої і зручної інтеграції в єдиний заправний комплекс, пристрій використовує контейнер розмірами 4250x2200х1860, з віконницями для швидкого доступу до обладнання. Контейнер має рамну підставу з елементами </w:t>
      </w:r>
      <w:r w:rsidRPr="00F959C3">
        <w:rPr>
          <w:rFonts w:eastAsia="MS Mincho"/>
          <w:color w:val="000000"/>
          <w:lang w:val="uk-UA"/>
        </w:rPr>
        <w:lastRenderedPageBreak/>
        <w:t xml:space="preserve">кріплення до відповідної частини замків контейнеровозів типу </w:t>
      </w:r>
      <w:r w:rsidRPr="00F959C3">
        <w:rPr>
          <w:rFonts w:eastAsia="MS Mincho"/>
          <w:color w:val="000000"/>
          <w:lang w:val="ru-RU"/>
        </w:rPr>
        <w:t>“</w:t>
      </w:r>
      <w:r w:rsidRPr="00F959C3">
        <w:rPr>
          <w:rFonts w:eastAsia="MS Mincho"/>
          <w:color w:val="000000"/>
          <w:lang w:val="uk-UA"/>
        </w:rPr>
        <w:t>twist-lock</w:t>
      </w:r>
      <w:r w:rsidRPr="00F959C3">
        <w:rPr>
          <w:rFonts w:eastAsia="MS Mincho"/>
          <w:color w:val="000000"/>
          <w:lang w:val="ru-RU"/>
        </w:rPr>
        <w:t>”</w:t>
      </w:r>
      <w:r w:rsidRPr="00F959C3">
        <w:rPr>
          <w:rFonts w:eastAsia="MS Mincho"/>
          <w:color w:val="000000"/>
          <w:lang w:val="uk-UA"/>
        </w:rPr>
        <w:t xml:space="preserve"> і для жорсткої установки контейнера на землю.</w:t>
      </w:r>
      <w:r w:rsidRPr="00F959C3">
        <w:rPr>
          <w:rFonts w:eastAsia="MS Mincho"/>
          <w:color w:val="000000"/>
          <w:lang w:val="ru-RU"/>
        </w:rPr>
        <w:t xml:space="preserve"> </w:t>
      </w:r>
      <w:r w:rsidR="002B2A78" w:rsidRPr="00F959C3">
        <w:rPr>
          <w:rFonts w:eastAsia="MS Mincho"/>
          <w:color w:val="000000"/>
          <w:lang w:val="uk-UA"/>
        </w:rPr>
        <w:t xml:space="preserve">АЗС AUREPA </w:t>
      </w:r>
      <w:r w:rsidRPr="00F959C3">
        <w:rPr>
          <w:rFonts w:eastAsia="MS Mincho"/>
          <w:color w:val="000000"/>
          <w:lang w:val="uk-UA"/>
        </w:rPr>
        <w:t>містить дизельний двигун п</w:t>
      </w:r>
      <w:r w:rsidR="0059129A" w:rsidRPr="00F959C3">
        <w:rPr>
          <w:rFonts w:eastAsia="MS Mincho"/>
          <w:color w:val="000000"/>
          <w:lang w:val="uk-UA"/>
        </w:rPr>
        <w:t xml:space="preserve">отужністю 30 кВт </w:t>
      </w:r>
      <w:r w:rsidRPr="00F959C3">
        <w:rPr>
          <w:rFonts w:eastAsia="MS Mincho"/>
          <w:color w:val="000000"/>
          <w:lang w:val="uk-UA"/>
        </w:rPr>
        <w:t>для приводу насос</w:t>
      </w:r>
      <w:r w:rsidR="002B2A78" w:rsidRPr="00F959C3">
        <w:rPr>
          <w:rFonts w:eastAsia="MS Mincho"/>
          <w:color w:val="000000"/>
          <w:lang w:val="uk-UA"/>
        </w:rPr>
        <w:t>у</w:t>
      </w:r>
      <w:r w:rsidRPr="00F959C3">
        <w:rPr>
          <w:rFonts w:eastAsia="MS Mincho"/>
          <w:color w:val="000000"/>
          <w:lang w:val="uk-UA"/>
        </w:rPr>
        <w:t xml:space="preserve"> продуктивністю 1600 л</w:t>
      </w:r>
      <w:r w:rsidRPr="00F959C3">
        <w:rPr>
          <w:rFonts w:eastAsia="MS Mincho"/>
          <w:color w:val="000000"/>
          <w:lang w:val="ru-RU"/>
        </w:rPr>
        <w:t>/</w:t>
      </w:r>
      <w:r w:rsidRPr="00F959C3">
        <w:rPr>
          <w:rFonts w:eastAsia="MS Mincho"/>
          <w:color w:val="000000"/>
          <w:lang w:val="uk-UA"/>
        </w:rPr>
        <w:t xml:space="preserve">хв. У контейнері використовується </w:t>
      </w:r>
      <w:r w:rsidR="00CC2A77" w:rsidRPr="00F959C3">
        <w:rPr>
          <w:rFonts w:eastAsia="MS Mincho"/>
          <w:color w:val="000000"/>
          <w:lang w:val="uk-UA"/>
        </w:rPr>
        <w:t>2</w:t>
      </w:r>
      <w:r w:rsidRPr="00F959C3">
        <w:rPr>
          <w:rFonts w:eastAsia="MS Mincho"/>
          <w:color w:val="000000"/>
          <w:lang w:val="uk-UA"/>
        </w:rPr>
        <w:t xml:space="preserve"> барабана для </w:t>
      </w:r>
      <w:r w:rsidR="00CC2A77" w:rsidRPr="00F959C3">
        <w:rPr>
          <w:rFonts w:eastAsia="MS Mincho"/>
          <w:color w:val="000000"/>
          <w:lang w:val="uk-UA"/>
        </w:rPr>
        <w:t>розміщення заправних рукавів. На одному барабані містяться 2</w:t>
      </w:r>
      <w:r w:rsidR="00A81BC7" w:rsidRPr="00F959C3">
        <w:rPr>
          <w:rFonts w:eastAsia="MS Mincho"/>
          <w:color w:val="000000"/>
          <w:lang w:val="uk-UA"/>
        </w:rPr>
        <w:t> </w:t>
      </w:r>
      <w:r w:rsidRPr="00F959C3">
        <w:rPr>
          <w:rFonts w:eastAsia="MS Mincho"/>
          <w:color w:val="000000"/>
          <w:lang w:val="uk-UA"/>
        </w:rPr>
        <w:t>рукав</w:t>
      </w:r>
      <w:r w:rsidR="00CC2A77" w:rsidRPr="00F959C3">
        <w:rPr>
          <w:rFonts w:eastAsia="MS Mincho"/>
          <w:color w:val="000000"/>
          <w:lang w:val="uk-UA"/>
        </w:rPr>
        <w:t>а</w:t>
      </w:r>
      <w:r w:rsidRPr="00F959C3">
        <w:rPr>
          <w:rFonts w:eastAsia="MS Mincho"/>
          <w:color w:val="000000"/>
          <w:lang w:val="uk-UA"/>
        </w:rPr>
        <w:t xml:space="preserve"> з низькою продуктивністю</w:t>
      </w:r>
      <w:r w:rsidR="00CC2A77" w:rsidRPr="00F959C3">
        <w:rPr>
          <w:rFonts w:eastAsia="MS Mincho"/>
          <w:color w:val="000000"/>
          <w:lang w:val="uk-UA"/>
        </w:rPr>
        <w:t>, на другому -</w:t>
      </w:r>
      <w:r w:rsidRPr="00F959C3">
        <w:rPr>
          <w:rFonts w:eastAsia="MS Mincho"/>
          <w:color w:val="000000"/>
          <w:lang w:val="uk-UA"/>
        </w:rPr>
        <w:t xml:space="preserve"> </w:t>
      </w:r>
      <w:r w:rsidR="00CC2A77" w:rsidRPr="00F959C3">
        <w:rPr>
          <w:rFonts w:eastAsia="MS Mincho"/>
          <w:color w:val="000000"/>
          <w:lang w:val="uk-UA"/>
        </w:rPr>
        <w:t>4</w:t>
      </w:r>
      <w:r w:rsidRPr="00F959C3">
        <w:rPr>
          <w:rFonts w:eastAsia="MS Mincho"/>
          <w:color w:val="000000"/>
          <w:lang w:val="uk-UA"/>
        </w:rPr>
        <w:t xml:space="preserve"> рукав</w:t>
      </w:r>
      <w:r w:rsidR="00CC2A77" w:rsidRPr="00F959C3">
        <w:rPr>
          <w:rFonts w:eastAsia="MS Mincho"/>
          <w:color w:val="000000"/>
          <w:lang w:val="uk-UA"/>
        </w:rPr>
        <w:t>а</w:t>
      </w:r>
      <w:r w:rsidRPr="00F959C3">
        <w:rPr>
          <w:rFonts w:eastAsia="MS Mincho"/>
          <w:color w:val="000000"/>
          <w:lang w:val="uk-UA"/>
        </w:rPr>
        <w:t xml:space="preserve"> високої </w:t>
      </w:r>
      <w:r w:rsidR="00CD0D5A" w:rsidRPr="00F959C3">
        <w:rPr>
          <w:rFonts w:eastAsia="MS Mincho"/>
          <w:color w:val="000000"/>
          <w:lang w:val="uk-UA"/>
        </w:rPr>
        <w:t>продуктивності. Довжина рукавів: 40 і 80 м</w:t>
      </w:r>
      <w:r w:rsidR="001725D0" w:rsidRPr="00F959C3">
        <w:rPr>
          <w:rFonts w:eastAsia="MS Mincho"/>
          <w:color w:val="000000"/>
          <w:lang w:val="uk-UA"/>
        </w:rPr>
        <w:t>. (відповідно) </w:t>
      </w:r>
      <w:r w:rsidR="00CC2A77" w:rsidRPr="00F959C3">
        <w:rPr>
          <w:rFonts w:eastAsia="MS Mincho"/>
          <w:color w:val="000000"/>
          <w:lang w:val="uk-UA"/>
        </w:rPr>
        <w:t>для заправки низьким тиском</w:t>
      </w:r>
      <w:r w:rsidR="00CD0D5A" w:rsidRPr="00F959C3">
        <w:rPr>
          <w:rFonts w:eastAsia="MS Mincho"/>
          <w:color w:val="000000"/>
          <w:lang w:val="uk-UA"/>
        </w:rPr>
        <w:t xml:space="preserve">, </w:t>
      </w:r>
      <w:r w:rsidR="00CC2A77" w:rsidRPr="00F959C3">
        <w:rPr>
          <w:rFonts w:eastAsia="MS Mincho"/>
          <w:color w:val="000000"/>
          <w:lang w:val="uk-UA"/>
        </w:rPr>
        <w:t> </w:t>
      </w:r>
      <w:r w:rsidR="00CD0D5A" w:rsidRPr="00F959C3">
        <w:rPr>
          <w:rFonts w:eastAsia="MS Mincho"/>
          <w:color w:val="000000"/>
          <w:lang w:val="uk-UA"/>
        </w:rPr>
        <w:t>15 м.</w:t>
      </w:r>
      <w:r w:rsidR="00CC2A77" w:rsidRPr="00F959C3">
        <w:rPr>
          <w:rFonts w:eastAsia="MS Mincho"/>
          <w:color w:val="000000"/>
          <w:lang w:val="uk-UA"/>
        </w:rPr>
        <w:t xml:space="preserve"> </w:t>
      </w:r>
      <w:r w:rsidRPr="00F959C3">
        <w:rPr>
          <w:rFonts w:eastAsia="MS Mincho"/>
          <w:color w:val="000000"/>
          <w:lang w:val="uk-UA"/>
        </w:rPr>
        <w:t>для заправки високим тиском. </w:t>
      </w:r>
      <w:r w:rsidR="002B2A78" w:rsidRPr="00F959C3">
        <w:rPr>
          <w:rFonts w:eastAsia="MS Mincho"/>
          <w:color w:val="000000"/>
          <w:lang w:val="uk-UA"/>
        </w:rPr>
        <w:t xml:space="preserve">АЗС AUREPA </w:t>
      </w:r>
      <w:r w:rsidRPr="00F959C3">
        <w:rPr>
          <w:rFonts w:eastAsia="MS Mincho"/>
          <w:color w:val="000000"/>
          <w:lang w:val="uk-UA"/>
        </w:rPr>
        <w:t>дозволяє одночасно заправляти до </w:t>
      </w:r>
      <w:r w:rsidR="002B2A78" w:rsidRPr="00F959C3">
        <w:rPr>
          <w:rFonts w:eastAsia="MS Mincho"/>
          <w:color w:val="000000"/>
          <w:lang w:val="uk-UA"/>
        </w:rPr>
        <w:t>трьо</w:t>
      </w:r>
      <w:r w:rsidRPr="00F959C3">
        <w:rPr>
          <w:rFonts w:eastAsia="MS Mincho"/>
          <w:color w:val="000000"/>
          <w:lang w:val="uk-UA"/>
        </w:rPr>
        <w:t>х одиниць </w:t>
      </w:r>
      <w:r w:rsidR="002B2A78" w:rsidRPr="00F959C3">
        <w:rPr>
          <w:rFonts w:eastAsia="MS Mincho"/>
          <w:color w:val="000000"/>
          <w:lang w:val="uk-UA"/>
        </w:rPr>
        <w:t>ПС</w:t>
      </w:r>
      <w:r w:rsidR="006F4A3C" w:rsidRPr="00F959C3">
        <w:rPr>
          <w:rFonts w:eastAsia="MS Mincho"/>
          <w:color w:val="000000"/>
          <w:lang w:val="uk-UA"/>
        </w:rPr>
        <w:t>.</w:t>
      </w:r>
    </w:p>
    <w:p w:rsidR="000B6E90" w:rsidRPr="00F959C3" w:rsidRDefault="000B6E90" w:rsidP="00A81BC7">
      <w:pPr>
        <w:ind w:firstLine="216"/>
        <w:jc w:val="both"/>
        <w:rPr>
          <w:rFonts w:eastAsia="MS Mincho"/>
          <w:color w:val="000000"/>
          <w:lang w:val="uk-UA"/>
        </w:rPr>
      </w:pPr>
    </w:p>
    <w:p w:rsidR="001725D0" w:rsidRPr="00F959C3" w:rsidRDefault="000B6E90" w:rsidP="001725D0">
      <w:pPr>
        <w:pStyle w:val="1"/>
        <w:keepNext w:val="0"/>
        <w:keepLines w:val="0"/>
        <w:tabs>
          <w:tab w:val="clear" w:pos="216"/>
          <w:tab w:val="clear" w:pos="576"/>
        </w:tabs>
        <w:spacing w:before="0" w:after="160" w:line="259" w:lineRule="auto"/>
        <w:ind w:left="360" w:hanging="360"/>
        <w:contextualSpacing/>
        <w:rPr>
          <w:color w:val="000000"/>
          <w:lang w:val="uk-UA"/>
        </w:rPr>
      </w:pPr>
      <w:r w:rsidRPr="00F959C3">
        <w:rPr>
          <w:color w:val="000000"/>
          <w:lang w:val="uk-UA"/>
        </w:rPr>
        <w:t>Висновки</w:t>
      </w:r>
    </w:p>
    <w:p w:rsidR="000B6E90" w:rsidRPr="00F959C3" w:rsidRDefault="002B2A78" w:rsidP="00162D71">
      <w:pPr>
        <w:ind w:firstLine="284"/>
        <w:jc w:val="both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>Проведено аналіз існуючого у ЗС України обладнання для заправки ПС в польових умовах. Доведено, використання</w:t>
      </w:r>
      <w:r w:rsidR="00162D71" w:rsidRPr="00F959C3">
        <w:rPr>
          <w:rFonts w:eastAsia="MS Mincho"/>
          <w:color w:val="000000"/>
          <w:lang w:val="uk-UA"/>
        </w:rPr>
        <w:t xml:space="preserve"> АЗС AUREPA у комплекі</w:t>
      </w:r>
      <w:r w:rsidRPr="00F959C3">
        <w:rPr>
          <w:rFonts w:eastAsia="MS Mincho"/>
          <w:color w:val="000000"/>
          <w:lang w:val="uk-UA"/>
        </w:rPr>
        <w:t xml:space="preserve">  обладнання для заправки ПС в польових умовах</w:t>
      </w:r>
      <w:r w:rsidR="00162D71" w:rsidRPr="00F959C3">
        <w:rPr>
          <w:rFonts w:eastAsia="MS Mincho"/>
          <w:color w:val="000000"/>
          <w:lang w:val="uk-UA"/>
        </w:rPr>
        <w:t>.</w:t>
      </w:r>
    </w:p>
    <w:p w:rsidR="001725D0" w:rsidRPr="00F959C3" w:rsidRDefault="001725D0" w:rsidP="00162D71">
      <w:pPr>
        <w:ind w:firstLine="284"/>
        <w:jc w:val="both"/>
        <w:rPr>
          <w:rFonts w:eastAsia="MS Mincho"/>
          <w:color w:val="000000"/>
          <w:lang w:val="uk-UA"/>
        </w:rPr>
      </w:pPr>
    </w:p>
    <w:p w:rsidR="00804B77" w:rsidRPr="00F959C3" w:rsidRDefault="00804B77" w:rsidP="00804B77">
      <w:pPr>
        <w:pStyle w:val="5"/>
        <w:rPr>
          <w:rFonts w:eastAsia="MS Mincho"/>
          <w:color w:val="000000"/>
          <w:lang w:val="uk-UA"/>
        </w:rPr>
      </w:pPr>
      <w:r w:rsidRPr="00F959C3">
        <w:rPr>
          <w:rFonts w:eastAsia="MS Mincho"/>
          <w:color w:val="000000"/>
          <w:lang w:val="uk-UA"/>
        </w:rPr>
        <w:t>Список використаних джерел</w:t>
      </w:r>
    </w:p>
    <w:p w:rsidR="00692381" w:rsidRPr="00F959C3" w:rsidRDefault="00804B77" w:rsidP="00692381">
      <w:pPr>
        <w:pStyle w:val="a3"/>
        <w:tabs>
          <w:tab w:val="clear" w:pos="288"/>
        </w:tabs>
        <w:spacing w:after="50" w:line="180" w:lineRule="exact"/>
        <w:ind w:left="425" w:hanging="425"/>
        <w:rPr>
          <w:color w:val="000000"/>
          <w:sz w:val="16"/>
          <w:szCs w:val="16"/>
          <w:lang w:val="uk-UA"/>
        </w:rPr>
      </w:pPr>
      <w:r w:rsidRPr="00F959C3">
        <w:rPr>
          <w:color w:val="000000"/>
          <w:sz w:val="16"/>
          <w:szCs w:val="16"/>
          <w:lang w:val="uk-UA"/>
        </w:rPr>
        <w:t>[1]</w:t>
      </w:r>
      <w:r w:rsidRPr="00F959C3">
        <w:rPr>
          <w:color w:val="000000"/>
          <w:sz w:val="16"/>
          <w:szCs w:val="16"/>
          <w:lang w:val="uk-UA"/>
        </w:rPr>
        <w:tab/>
      </w:r>
      <w:r w:rsidR="00692381" w:rsidRPr="00F959C3">
        <w:rPr>
          <w:color w:val="000000"/>
          <w:sz w:val="16"/>
          <w:szCs w:val="16"/>
          <w:lang w:val="uk-UA"/>
        </w:rPr>
        <w:t>Водчиць О.Г., Ніконов К.В., Дровнін С.С. та інш. Технічні засоби транспортування та заправки пальним. Навчальний посібник. - Житомир: ЖВІ НАУ, 2013. – 488 с.</w:t>
      </w:r>
    </w:p>
    <w:p w:rsidR="00692381" w:rsidRPr="00F959C3" w:rsidRDefault="00692381" w:rsidP="00692381">
      <w:pPr>
        <w:spacing w:line="180" w:lineRule="exact"/>
        <w:ind w:left="426" w:right="78" w:hanging="426"/>
        <w:jc w:val="both"/>
        <w:rPr>
          <w:color w:val="000000"/>
          <w:spacing w:val="2"/>
          <w:sz w:val="16"/>
          <w:szCs w:val="16"/>
          <w:lang w:val="uk-UA"/>
        </w:rPr>
      </w:pPr>
      <w:r w:rsidRPr="00F959C3">
        <w:rPr>
          <w:color w:val="000000"/>
          <w:sz w:val="16"/>
          <w:szCs w:val="16"/>
          <w:lang w:val="uk-UA"/>
        </w:rPr>
        <w:t>[2]   Інструкція з контролю якості пально-мастильних матеріалів та спеціальних рідин у державній авіації України.</w:t>
      </w:r>
      <w:r w:rsidRPr="00F959C3">
        <w:rPr>
          <w:color w:val="000000"/>
          <w:spacing w:val="2"/>
          <w:sz w:val="16"/>
          <w:szCs w:val="16"/>
          <w:lang w:val="uk-UA"/>
        </w:rPr>
        <w:t xml:space="preserve"> Наказ МО України від 08.12.2016 №</w:t>
      </w:r>
      <w:r w:rsidRPr="00F959C3">
        <w:rPr>
          <w:color w:val="000000"/>
          <w:spacing w:val="2"/>
          <w:sz w:val="16"/>
          <w:szCs w:val="16"/>
        </w:rPr>
        <w:t> </w:t>
      </w:r>
      <w:r w:rsidRPr="00F959C3">
        <w:rPr>
          <w:color w:val="000000"/>
          <w:spacing w:val="2"/>
          <w:sz w:val="16"/>
          <w:szCs w:val="16"/>
          <w:lang w:val="uk-UA"/>
        </w:rPr>
        <w:t>662. – К.: Варта, 2016. – 371 с.</w:t>
      </w:r>
    </w:p>
    <w:p w:rsidR="00CA7CAC" w:rsidRPr="00F959C3" w:rsidRDefault="00CA7CAC" w:rsidP="00692381">
      <w:pPr>
        <w:spacing w:line="180" w:lineRule="exact"/>
        <w:ind w:left="426" w:right="78" w:hanging="426"/>
        <w:jc w:val="both"/>
        <w:rPr>
          <w:color w:val="000000"/>
          <w:sz w:val="16"/>
          <w:szCs w:val="16"/>
          <w:lang w:val="uk-UA"/>
        </w:rPr>
      </w:pPr>
      <w:r w:rsidRPr="00F959C3">
        <w:rPr>
          <w:color w:val="000000"/>
          <w:spacing w:val="2"/>
          <w:sz w:val="16"/>
          <w:szCs w:val="16"/>
          <w:lang w:val="uk-UA"/>
        </w:rPr>
        <w:t>[</w:t>
      </w:r>
      <w:r w:rsidR="00F97F64" w:rsidRPr="00F959C3">
        <w:rPr>
          <w:color w:val="000000"/>
          <w:spacing w:val="2"/>
          <w:sz w:val="16"/>
          <w:szCs w:val="16"/>
          <w:lang w:val="uk-UA"/>
        </w:rPr>
        <w:t>3</w:t>
      </w:r>
      <w:r w:rsidR="006F4A3C" w:rsidRPr="00F959C3">
        <w:rPr>
          <w:color w:val="000000"/>
          <w:spacing w:val="2"/>
          <w:sz w:val="16"/>
          <w:szCs w:val="16"/>
          <w:lang w:val="uk-UA"/>
        </w:rPr>
        <w:t>]      </w:t>
      </w:r>
      <w:r w:rsidR="006F4A3C" w:rsidRPr="00F959C3">
        <w:rPr>
          <w:color w:val="000000"/>
          <w:sz w:val="16"/>
          <w:szCs w:val="16"/>
          <w:lang w:val="uk-UA"/>
        </w:rPr>
        <w:t>[</w:t>
      </w:r>
      <w:r w:rsidR="006F4A3C" w:rsidRPr="00F959C3">
        <w:rPr>
          <w:color w:val="000000"/>
          <w:sz w:val="16"/>
          <w:szCs w:val="16"/>
        </w:rPr>
        <w:t>Electronic resource</w:t>
      </w:r>
      <w:r w:rsidR="006F4A3C" w:rsidRPr="00F959C3">
        <w:rPr>
          <w:color w:val="000000"/>
          <w:sz w:val="16"/>
          <w:szCs w:val="16"/>
          <w:lang w:val="uk-UA"/>
        </w:rPr>
        <w:t>]</w:t>
      </w:r>
      <w:r w:rsidR="006F4A3C" w:rsidRPr="00F959C3">
        <w:rPr>
          <w:color w:val="000000"/>
          <w:sz w:val="16"/>
          <w:szCs w:val="16"/>
        </w:rPr>
        <w:t> </w:t>
      </w:r>
      <w:r w:rsidR="006F4A3C" w:rsidRPr="00F959C3">
        <w:rPr>
          <w:color w:val="000000"/>
          <w:sz w:val="16"/>
          <w:szCs w:val="16"/>
          <w:lang w:val="uk-UA"/>
        </w:rPr>
        <w:t>:</w:t>
      </w:r>
      <w:r w:rsidR="006F4A3C" w:rsidRPr="00F959C3">
        <w:rPr>
          <w:color w:val="000000"/>
          <w:sz w:val="28"/>
          <w:szCs w:val="28"/>
        </w:rPr>
        <w:t> </w:t>
      </w:r>
      <w:r w:rsidRPr="00F959C3">
        <w:rPr>
          <w:color w:val="000000"/>
          <w:spacing w:val="2"/>
          <w:sz w:val="16"/>
          <w:szCs w:val="16"/>
        </w:rPr>
        <w:t>http</w:t>
      </w:r>
      <w:r w:rsidRPr="00F959C3">
        <w:rPr>
          <w:color w:val="000000"/>
          <w:spacing w:val="2"/>
          <w:sz w:val="16"/>
          <w:szCs w:val="16"/>
          <w:lang w:val="uk-UA"/>
        </w:rPr>
        <w:t>://</w:t>
      </w:r>
      <w:r w:rsidRPr="00F959C3">
        <w:rPr>
          <w:color w:val="000000"/>
          <w:spacing w:val="2"/>
          <w:sz w:val="16"/>
          <w:szCs w:val="16"/>
        </w:rPr>
        <w:t>www</w:t>
      </w:r>
      <w:r w:rsidRPr="00F959C3">
        <w:rPr>
          <w:color w:val="000000"/>
          <w:spacing w:val="2"/>
          <w:sz w:val="16"/>
          <w:szCs w:val="16"/>
          <w:lang w:val="uk-UA"/>
        </w:rPr>
        <w:t>.</w:t>
      </w:r>
      <w:r w:rsidRPr="00F959C3">
        <w:rPr>
          <w:color w:val="000000"/>
          <w:spacing w:val="2"/>
          <w:sz w:val="16"/>
          <w:szCs w:val="16"/>
        </w:rPr>
        <w:t>euronato</w:t>
      </w:r>
      <w:r w:rsidRPr="00F959C3">
        <w:rPr>
          <w:color w:val="000000"/>
          <w:spacing w:val="2"/>
          <w:sz w:val="16"/>
          <w:szCs w:val="16"/>
          <w:lang w:val="uk-UA"/>
        </w:rPr>
        <w:t>.</w:t>
      </w:r>
      <w:r w:rsidRPr="00F959C3">
        <w:rPr>
          <w:color w:val="000000"/>
          <w:spacing w:val="2"/>
          <w:sz w:val="16"/>
          <w:szCs w:val="16"/>
        </w:rPr>
        <w:t>ru</w:t>
      </w:r>
      <w:r w:rsidRPr="00F959C3">
        <w:rPr>
          <w:color w:val="000000"/>
          <w:spacing w:val="2"/>
          <w:sz w:val="16"/>
          <w:szCs w:val="16"/>
          <w:lang w:val="uk-UA"/>
        </w:rPr>
        <w:t>/</w:t>
      </w:r>
      <w:r w:rsidRPr="00F959C3">
        <w:rPr>
          <w:color w:val="000000"/>
          <w:spacing w:val="2"/>
          <w:sz w:val="16"/>
          <w:szCs w:val="16"/>
        </w:rPr>
        <w:t>card</w:t>
      </w:r>
      <w:r w:rsidRPr="00F959C3">
        <w:rPr>
          <w:color w:val="000000"/>
          <w:spacing w:val="2"/>
          <w:sz w:val="16"/>
          <w:szCs w:val="16"/>
          <w:lang w:val="uk-UA"/>
        </w:rPr>
        <w:t>/</w:t>
      </w:r>
      <w:r w:rsidRPr="00F959C3">
        <w:rPr>
          <w:color w:val="000000"/>
          <w:spacing w:val="2"/>
          <w:sz w:val="16"/>
          <w:szCs w:val="16"/>
        </w:rPr>
        <w:t>vsya</w:t>
      </w:r>
      <w:r w:rsidRPr="00F959C3">
        <w:rPr>
          <w:color w:val="000000"/>
          <w:spacing w:val="2"/>
          <w:sz w:val="16"/>
          <w:szCs w:val="16"/>
          <w:lang w:val="uk-UA"/>
        </w:rPr>
        <w:t>_</w:t>
      </w:r>
      <w:r w:rsidRPr="00F959C3">
        <w:rPr>
          <w:color w:val="000000"/>
          <w:spacing w:val="2"/>
          <w:sz w:val="16"/>
          <w:szCs w:val="16"/>
        </w:rPr>
        <w:t>texnika</w:t>
      </w:r>
      <w:r w:rsidRPr="00F959C3">
        <w:rPr>
          <w:color w:val="000000"/>
          <w:spacing w:val="2"/>
          <w:sz w:val="16"/>
          <w:szCs w:val="16"/>
          <w:lang w:val="uk-UA"/>
        </w:rPr>
        <w:t>/</w:t>
      </w:r>
      <w:r w:rsidRPr="00F959C3">
        <w:rPr>
          <w:color w:val="000000"/>
          <w:spacing w:val="2"/>
          <w:sz w:val="16"/>
          <w:szCs w:val="16"/>
        </w:rPr>
        <w:t>aerodromnaya</w:t>
      </w:r>
      <w:r w:rsidRPr="00F959C3">
        <w:rPr>
          <w:color w:val="000000"/>
          <w:spacing w:val="2"/>
          <w:sz w:val="16"/>
          <w:szCs w:val="16"/>
          <w:lang w:val="uk-UA"/>
        </w:rPr>
        <w:t>_</w:t>
      </w:r>
      <w:r w:rsidRPr="00F959C3">
        <w:rPr>
          <w:color w:val="000000"/>
          <w:spacing w:val="2"/>
          <w:sz w:val="16"/>
          <w:szCs w:val="16"/>
        </w:rPr>
        <w:t>texnika</w:t>
      </w:r>
      <w:r w:rsidRPr="00F959C3">
        <w:rPr>
          <w:color w:val="000000"/>
          <w:spacing w:val="2"/>
          <w:sz w:val="16"/>
          <w:szCs w:val="16"/>
          <w:lang w:val="uk-UA"/>
        </w:rPr>
        <w:t>/</w:t>
      </w:r>
      <w:r w:rsidRPr="00F959C3">
        <w:rPr>
          <w:color w:val="000000"/>
          <w:spacing w:val="2"/>
          <w:sz w:val="16"/>
          <w:szCs w:val="16"/>
        </w:rPr>
        <w:t>sredstva</w:t>
      </w:r>
      <w:r w:rsidRPr="00F959C3">
        <w:rPr>
          <w:color w:val="000000"/>
          <w:spacing w:val="2"/>
          <w:sz w:val="16"/>
          <w:szCs w:val="16"/>
          <w:lang w:val="uk-UA"/>
        </w:rPr>
        <w:t>_</w:t>
      </w:r>
      <w:r w:rsidRPr="00F959C3">
        <w:rPr>
          <w:color w:val="000000"/>
          <w:spacing w:val="2"/>
          <w:sz w:val="16"/>
          <w:szCs w:val="16"/>
        </w:rPr>
        <w:t>nazemnogo</w:t>
      </w:r>
      <w:r w:rsidRPr="00F959C3">
        <w:rPr>
          <w:color w:val="000000"/>
          <w:spacing w:val="2"/>
          <w:sz w:val="16"/>
          <w:szCs w:val="16"/>
          <w:lang w:val="uk-UA"/>
        </w:rPr>
        <w:t>_</w:t>
      </w:r>
      <w:r w:rsidRPr="00F959C3">
        <w:rPr>
          <w:color w:val="000000"/>
          <w:spacing w:val="2"/>
          <w:sz w:val="16"/>
          <w:szCs w:val="16"/>
        </w:rPr>
        <w:t>obespecheniya</w:t>
      </w:r>
      <w:r w:rsidRPr="00F959C3">
        <w:rPr>
          <w:color w:val="000000"/>
          <w:spacing w:val="2"/>
          <w:sz w:val="16"/>
          <w:szCs w:val="16"/>
          <w:lang w:val="uk-UA"/>
        </w:rPr>
        <w:t>_</w:t>
      </w:r>
      <w:r w:rsidRPr="00F959C3">
        <w:rPr>
          <w:color w:val="000000"/>
          <w:spacing w:val="2"/>
          <w:sz w:val="16"/>
          <w:szCs w:val="16"/>
        </w:rPr>
        <w:t>polyotov</w:t>
      </w:r>
      <w:r w:rsidRPr="00F959C3">
        <w:rPr>
          <w:color w:val="000000"/>
          <w:spacing w:val="2"/>
          <w:sz w:val="16"/>
          <w:szCs w:val="16"/>
          <w:lang w:val="uk-UA"/>
        </w:rPr>
        <w:t>/</w:t>
      </w:r>
      <w:r w:rsidRPr="00F959C3">
        <w:rPr>
          <w:color w:val="000000"/>
          <w:spacing w:val="2"/>
          <w:sz w:val="16"/>
          <w:szCs w:val="16"/>
        </w:rPr>
        <w:t>aerodromnaya</w:t>
      </w:r>
      <w:r w:rsidRPr="00F959C3">
        <w:rPr>
          <w:color w:val="000000"/>
          <w:spacing w:val="2"/>
          <w:sz w:val="16"/>
          <w:szCs w:val="16"/>
          <w:lang w:val="uk-UA"/>
        </w:rPr>
        <w:t>_</w:t>
      </w:r>
      <w:r w:rsidRPr="00F959C3">
        <w:rPr>
          <w:color w:val="000000"/>
          <w:spacing w:val="2"/>
          <w:sz w:val="16"/>
          <w:szCs w:val="16"/>
        </w:rPr>
        <w:t>zapravochnaya</w:t>
      </w:r>
      <w:r w:rsidRPr="00F959C3">
        <w:rPr>
          <w:color w:val="000000"/>
          <w:spacing w:val="2"/>
          <w:sz w:val="16"/>
          <w:szCs w:val="16"/>
          <w:lang w:val="uk-UA"/>
        </w:rPr>
        <w:t>_</w:t>
      </w:r>
      <w:r w:rsidRPr="00F959C3">
        <w:rPr>
          <w:color w:val="000000"/>
          <w:spacing w:val="2"/>
          <w:sz w:val="16"/>
          <w:szCs w:val="16"/>
        </w:rPr>
        <w:t>stanciya</w:t>
      </w:r>
      <w:r w:rsidRPr="00F959C3">
        <w:rPr>
          <w:color w:val="000000"/>
          <w:spacing w:val="2"/>
          <w:sz w:val="16"/>
          <w:szCs w:val="16"/>
          <w:lang w:val="uk-UA"/>
        </w:rPr>
        <w:t>_</w:t>
      </w:r>
      <w:r w:rsidRPr="00F959C3">
        <w:rPr>
          <w:color w:val="000000"/>
          <w:spacing w:val="2"/>
          <w:sz w:val="16"/>
          <w:szCs w:val="16"/>
        </w:rPr>
        <w:t>aurepa</w:t>
      </w:r>
      <w:r w:rsidRPr="00F959C3">
        <w:rPr>
          <w:color w:val="000000"/>
          <w:spacing w:val="2"/>
          <w:sz w:val="16"/>
          <w:szCs w:val="16"/>
          <w:lang w:val="uk-UA"/>
        </w:rPr>
        <w:t>_</w:t>
      </w:r>
      <w:r w:rsidRPr="00F959C3">
        <w:rPr>
          <w:color w:val="000000"/>
          <w:spacing w:val="2"/>
          <w:sz w:val="16"/>
          <w:szCs w:val="16"/>
        </w:rPr>
        <w:t>arps</w:t>
      </w:r>
      <w:r w:rsidRPr="00F959C3">
        <w:rPr>
          <w:color w:val="000000"/>
          <w:spacing w:val="2"/>
          <w:sz w:val="16"/>
          <w:szCs w:val="16"/>
          <w:lang w:val="uk-UA"/>
        </w:rPr>
        <w:t>/</w:t>
      </w:r>
      <w:r w:rsidR="00F20186" w:rsidRPr="00F959C3">
        <w:rPr>
          <w:color w:val="000000"/>
          <w:spacing w:val="2"/>
          <w:sz w:val="16"/>
          <w:szCs w:val="16"/>
          <w:lang w:val="uk-UA"/>
        </w:rPr>
        <w:t>.</w:t>
      </w:r>
    </w:p>
    <w:p w:rsidR="00692381" w:rsidRPr="00CA7CAC" w:rsidRDefault="00692381" w:rsidP="00692381">
      <w:pPr>
        <w:pStyle w:val="a3"/>
        <w:tabs>
          <w:tab w:val="clear" w:pos="288"/>
        </w:tabs>
        <w:spacing w:after="50" w:line="180" w:lineRule="exact"/>
        <w:ind w:left="426" w:right="78" w:hanging="425"/>
        <w:rPr>
          <w:sz w:val="16"/>
          <w:szCs w:val="16"/>
          <w:lang w:val="uk-UA"/>
        </w:rPr>
      </w:pPr>
    </w:p>
    <w:p w:rsidR="00692381" w:rsidRPr="00F97F64" w:rsidRDefault="00692381" w:rsidP="00804B77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/>
        </w:rPr>
      </w:pPr>
    </w:p>
    <w:p w:rsidR="00692381" w:rsidRPr="00F97F64" w:rsidRDefault="00692381" w:rsidP="00804B77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/>
        </w:rPr>
      </w:pPr>
    </w:p>
    <w:p w:rsidR="00692381" w:rsidRPr="00F97F64" w:rsidRDefault="00692381" w:rsidP="00804B77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uk-UA"/>
        </w:rPr>
      </w:pPr>
    </w:p>
    <w:p w:rsidR="00804B77" w:rsidRDefault="00804B77" w:rsidP="00692381">
      <w:pPr>
        <w:pStyle w:val="a3"/>
        <w:tabs>
          <w:tab w:val="clear" w:pos="288"/>
        </w:tabs>
        <w:spacing w:after="50" w:line="180" w:lineRule="exact"/>
        <w:ind w:left="425" w:hanging="425"/>
        <w:rPr>
          <w:lang w:val="uk-UA"/>
        </w:rPr>
      </w:pPr>
      <w:r w:rsidRPr="00F97F64">
        <w:rPr>
          <w:sz w:val="16"/>
          <w:szCs w:val="16"/>
          <w:lang w:val="uk-UA"/>
        </w:rPr>
        <w:tab/>
      </w:r>
    </w:p>
    <w:p w:rsidR="00804B77" w:rsidRPr="00C34780" w:rsidRDefault="00804B77" w:rsidP="002B31E5">
      <w:pPr>
        <w:tabs>
          <w:tab w:val="left" w:pos="5245"/>
        </w:tabs>
        <w:jc w:val="both"/>
        <w:rPr>
          <w:lang w:val="uk-UA"/>
        </w:rPr>
      </w:pPr>
    </w:p>
    <w:sectPr w:rsidR="00804B77" w:rsidRPr="00C34780" w:rsidSect="00692381">
      <w:type w:val="continuous"/>
      <w:pgSz w:w="11909" w:h="16834" w:code="9"/>
      <w:pgMar w:top="1080" w:right="734" w:bottom="1985" w:left="734" w:header="720" w:footer="720" w:gutter="0"/>
      <w:cols w:num="2" w:space="3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9C3" w:rsidRDefault="00F959C3" w:rsidP="0059129A">
      <w:r>
        <w:separator/>
      </w:r>
    </w:p>
  </w:endnote>
  <w:endnote w:type="continuationSeparator" w:id="1">
    <w:p w:rsidR="00F959C3" w:rsidRDefault="00F959C3" w:rsidP="00591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9C3" w:rsidRDefault="00F959C3" w:rsidP="0059129A">
      <w:r>
        <w:separator/>
      </w:r>
    </w:p>
  </w:footnote>
  <w:footnote w:type="continuationSeparator" w:id="1">
    <w:p w:rsidR="00F959C3" w:rsidRDefault="00F959C3" w:rsidP="005912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7AB7"/>
    <w:multiLevelType w:val="hybridMultilevel"/>
    <w:tmpl w:val="AE8CDE86"/>
    <w:lvl w:ilvl="0" w:tplc="2B1C41B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E73275"/>
    <w:multiLevelType w:val="hybridMultilevel"/>
    <w:tmpl w:val="CC4C2C52"/>
    <w:lvl w:ilvl="0" w:tplc="31F4B1F0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3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AC198F"/>
    <w:multiLevelType w:val="hybridMultilevel"/>
    <w:tmpl w:val="7C0AE8AE"/>
    <w:lvl w:ilvl="0" w:tplc="2AA0965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71029C6"/>
    <w:multiLevelType w:val="hybridMultilevel"/>
    <w:tmpl w:val="673A8376"/>
    <w:lvl w:ilvl="0" w:tplc="9FC4C770">
      <w:start w:val="1"/>
      <w:numFmt w:val="decimal"/>
      <w:lvlText w:val="%1."/>
      <w:lvlJc w:val="left"/>
      <w:pPr>
        <w:ind w:left="100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6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8">
    <w:nsid w:val="3B804A91"/>
    <w:multiLevelType w:val="hybridMultilevel"/>
    <w:tmpl w:val="D55CC6B2"/>
    <w:lvl w:ilvl="0" w:tplc="ED823B6A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9">
    <w:nsid w:val="3D896270"/>
    <w:multiLevelType w:val="hybridMultilevel"/>
    <w:tmpl w:val="E266EAC6"/>
    <w:lvl w:ilvl="0" w:tplc="66424934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0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>
    <w:nsid w:val="474013D1"/>
    <w:multiLevelType w:val="hybridMultilevel"/>
    <w:tmpl w:val="4650B9AC"/>
    <w:lvl w:ilvl="0" w:tplc="73BC53C0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2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>
    <w:nsid w:val="57B4507D"/>
    <w:multiLevelType w:val="hybridMultilevel"/>
    <w:tmpl w:val="78EC85D4"/>
    <w:lvl w:ilvl="0" w:tplc="A22A998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4">
    <w:nsid w:val="57D12CCB"/>
    <w:multiLevelType w:val="hybridMultilevel"/>
    <w:tmpl w:val="862477FA"/>
    <w:lvl w:ilvl="0" w:tplc="A6F81A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58A8618B"/>
    <w:multiLevelType w:val="multilevel"/>
    <w:tmpl w:val="A8E03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61C22D49"/>
    <w:multiLevelType w:val="hybridMultilevel"/>
    <w:tmpl w:val="7534AB34"/>
    <w:lvl w:ilvl="0" w:tplc="3FFAEBC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C402C58"/>
    <w:multiLevelType w:val="hybridMultilevel"/>
    <w:tmpl w:val="31284EE8"/>
    <w:lvl w:ilvl="0" w:tplc="4D483908">
      <w:start w:val="2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0">
    <w:nsid w:val="7E8E56E0"/>
    <w:multiLevelType w:val="hybridMultilevel"/>
    <w:tmpl w:val="A686DEDE"/>
    <w:lvl w:ilvl="0" w:tplc="B3D8E09E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2"/>
  </w:num>
  <w:num w:numId="9">
    <w:abstractNumId w:val="18"/>
  </w:num>
  <w:num w:numId="10">
    <w:abstractNumId w:val="7"/>
  </w:num>
  <w:num w:numId="11">
    <w:abstractNumId w:val="1"/>
  </w:num>
  <w:num w:numId="12">
    <w:abstractNumId w:val="19"/>
  </w:num>
  <w:num w:numId="13">
    <w:abstractNumId w:val="5"/>
  </w:num>
  <w:num w:numId="14">
    <w:abstractNumId w:val="2"/>
  </w:num>
  <w:num w:numId="15">
    <w:abstractNumId w:val="20"/>
  </w:num>
  <w:num w:numId="16">
    <w:abstractNumId w:val="8"/>
  </w:num>
  <w:num w:numId="17">
    <w:abstractNumId w:val="11"/>
  </w:num>
  <w:num w:numId="18">
    <w:abstractNumId w:val="9"/>
  </w:num>
  <w:num w:numId="19">
    <w:abstractNumId w:val="13"/>
  </w:num>
  <w:num w:numId="20">
    <w:abstractNumId w:val="16"/>
  </w:num>
  <w:num w:numId="21">
    <w:abstractNumId w:val="0"/>
  </w:num>
  <w:num w:numId="22">
    <w:abstractNumId w:val="4"/>
  </w:num>
  <w:num w:numId="23">
    <w:abstractNumId w:val="14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1028"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4029B"/>
    <w:rsid w:val="0004390D"/>
    <w:rsid w:val="00073C12"/>
    <w:rsid w:val="000759AC"/>
    <w:rsid w:val="000914F1"/>
    <w:rsid w:val="000A7635"/>
    <w:rsid w:val="000A79FD"/>
    <w:rsid w:val="000B4641"/>
    <w:rsid w:val="000B46DA"/>
    <w:rsid w:val="000B52D6"/>
    <w:rsid w:val="000B6E90"/>
    <w:rsid w:val="0010711E"/>
    <w:rsid w:val="00127EDD"/>
    <w:rsid w:val="001302CE"/>
    <w:rsid w:val="00130AA8"/>
    <w:rsid w:val="00136CB8"/>
    <w:rsid w:val="00162D71"/>
    <w:rsid w:val="001725D0"/>
    <w:rsid w:val="00180066"/>
    <w:rsid w:val="00194D3E"/>
    <w:rsid w:val="001A67B6"/>
    <w:rsid w:val="001B38F0"/>
    <w:rsid w:val="001C128D"/>
    <w:rsid w:val="001C2A21"/>
    <w:rsid w:val="001E4799"/>
    <w:rsid w:val="00203456"/>
    <w:rsid w:val="002227D2"/>
    <w:rsid w:val="0023755E"/>
    <w:rsid w:val="00253490"/>
    <w:rsid w:val="00276735"/>
    <w:rsid w:val="002864A3"/>
    <w:rsid w:val="002A7D5D"/>
    <w:rsid w:val="002B2A78"/>
    <w:rsid w:val="002B31E5"/>
    <w:rsid w:val="002B3B81"/>
    <w:rsid w:val="002B6A54"/>
    <w:rsid w:val="003027D4"/>
    <w:rsid w:val="003069F4"/>
    <w:rsid w:val="00373CED"/>
    <w:rsid w:val="00384C78"/>
    <w:rsid w:val="0039677B"/>
    <w:rsid w:val="003A47B5"/>
    <w:rsid w:val="003A59A6"/>
    <w:rsid w:val="003B00BF"/>
    <w:rsid w:val="003D1BE9"/>
    <w:rsid w:val="003D3EB5"/>
    <w:rsid w:val="003E038C"/>
    <w:rsid w:val="003E63CB"/>
    <w:rsid w:val="003F0492"/>
    <w:rsid w:val="004003EC"/>
    <w:rsid w:val="004059FE"/>
    <w:rsid w:val="0042291B"/>
    <w:rsid w:val="004445B3"/>
    <w:rsid w:val="004C06C2"/>
    <w:rsid w:val="004D59B3"/>
    <w:rsid w:val="004F25C5"/>
    <w:rsid w:val="004F5DA8"/>
    <w:rsid w:val="00502DB3"/>
    <w:rsid w:val="00512BF9"/>
    <w:rsid w:val="00517DE4"/>
    <w:rsid w:val="00572454"/>
    <w:rsid w:val="0057747C"/>
    <w:rsid w:val="00582548"/>
    <w:rsid w:val="00587F8E"/>
    <w:rsid w:val="0059129A"/>
    <w:rsid w:val="005B4C11"/>
    <w:rsid w:val="005B520E"/>
    <w:rsid w:val="005B535B"/>
    <w:rsid w:val="005B7A49"/>
    <w:rsid w:val="005C49A9"/>
    <w:rsid w:val="005F4365"/>
    <w:rsid w:val="00603221"/>
    <w:rsid w:val="006106B2"/>
    <w:rsid w:val="006108A4"/>
    <w:rsid w:val="00610C49"/>
    <w:rsid w:val="00616515"/>
    <w:rsid w:val="006268FD"/>
    <w:rsid w:val="0063406A"/>
    <w:rsid w:val="00642A24"/>
    <w:rsid w:val="00647851"/>
    <w:rsid w:val="00692381"/>
    <w:rsid w:val="006B5DFF"/>
    <w:rsid w:val="006C314C"/>
    <w:rsid w:val="006C4648"/>
    <w:rsid w:val="006F4A3C"/>
    <w:rsid w:val="006F6D61"/>
    <w:rsid w:val="0072064C"/>
    <w:rsid w:val="007442B3"/>
    <w:rsid w:val="00753F7B"/>
    <w:rsid w:val="00775EF7"/>
    <w:rsid w:val="00787C5A"/>
    <w:rsid w:val="007919DE"/>
    <w:rsid w:val="00795AF2"/>
    <w:rsid w:val="007960F3"/>
    <w:rsid w:val="007A0BC6"/>
    <w:rsid w:val="007C0308"/>
    <w:rsid w:val="007C50A6"/>
    <w:rsid w:val="007E1FE3"/>
    <w:rsid w:val="008014D2"/>
    <w:rsid w:val="00804B77"/>
    <w:rsid w:val="008054BC"/>
    <w:rsid w:val="00806655"/>
    <w:rsid w:val="008471B3"/>
    <w:rsid w:val="00867BA6"/>
    <w:rsid w:val="008939CC"/>
    <w:rsid w:val="008953F3"/>
    <w:rsid w:val="008A19D7"/>
    <w:rsid w:val="008A55B5"/>
    <w:rsid w:val="008A758A"/>
    <w:rsid w:val="008A75C8"/>
    <w:rsid w:val="008B0A02"/>
    <w:rsid w:val="008C14AA"/>
    <w:rsid w:val="008D0855"/>
    <w:rsid w:val="008F7752"/>
    <w:rsid w:val="00911DCE"/>
    <w:rsid w:val="0097508D"/>
    <w:rsid w:val="00982133"/>
    <w:rsid w:val="009E7BE4"/>
    <w:rsid w:val="009F36DB"/>
    <w:rsid w:val="00A03296"/>
    <w:rsid w:val="00A22E26"/>
    <w:rsid w:val="00A37BC2"/>
    <w:rsid w:val="00A510F7"/>
    <w:rsid w:val="00A54428"/>
    <w:rsid w:val="00A7161C"/>
    <w:rsid w:val="00A81BC7"/>
    <w:rsid w:val="00A87468"/>
    <w:rsid w:val="00AC6519"/>
    <w:rsid w:val="00AE55EA"/>
    <w:rsid w:val="00B001E2"/>
    <w:rsid w:val="00B03129"/>
    <w:rsid w:val="00B158D9"/>
    <w:rsid w:val="00B270A5"/>
    <w:rsid w:val="00B30D06"/>
    <w:rsid w:val="00B54ADC"/>
    <w:rsid w:val="00B75276"/>
    <w:rsid w:val="00B93508"/>
    <w:rsid w:val="00BA6328"/>
    <w:rsid w:val="00BC0A57"/>
    <w:rsid w:val="00BC0AEB"/>
    <w:rsid w:val="00BC1EEC"/>
    <w:rsid w:val="00BC3AD3"/>
    <w:rsid w:val="00BD7B76"/>
    <w:rsid w:val="00BE586B"/>
    <w:rsid w:val="00BE592A"/>
    <w:rsid w:val="00BF7B24"/>
    <w:rsid w:val="00C25300"/>
    <w:rsid w:val="00C34780"/>
    <w:rsid w:val="00C56D62"/>
    <w:rsid w:val="00CA7CAC"/>
    <w:rsid w:val="00CB66E6"/>
    <w:rsid w:val="00CC2A77"/>
    <w:rsid w:val="00CC657F"/>
    <w:rsid w:val="00CD0D5A"/>
    <w:rsid w:val="00CE1708"/>
    <w:rsid w:val="00CE5671"/>
    <w:rsid w:val="00CF439D"/>
    <w:rsid w:val="00CF6ACD"/>
    <w:rsid w:val="00D00824"/>
    <w:rsid w:val="00D307EB"/>
    <w:rsid w:val="00D32B70"/>
    <w:rsid w:val="00D55335"/>
    <w:rsid w:val="00D67976"/>
    <w:rsid w:val="00D7366E"/>
    <w:rsid w:val="00D762F3"/>
    <w:rsid w:val="00D825D8"/>
    <w:rsid w:val="00D9156D"/>
    <w:rsid w:val="00DA33D4"/>
    <w:rsid w:val="00DB2075"/>
    <w:rsid w:val="00DC797E"/>
    <w:rsid w:val="00DE3DF7"/>
    <w:rsid w:val="00DE3E81"/>
    <w:rsid w:val="00E91219"/>
    <w:rsid w:val="00EA2206"/>
    <w:rsid w:val="00EA506F"/>
    <w:rsid w:val="00EB233E"/>
    <w:rsid w:val="00EE4362"/>
    <w:rsid w:val="00EE7B27"/>
    <w:rsid w:val="00EF18D7"/>
    <w:rsid w:val="00EF1E8A"/>
    <w:rsid w:val="00EF3A1A"/>
    <w:rsid w:val="00EF534D"/>
    <w:rsid w:val="00F20186"/>
    <w:rsid w:val="00F40A90"/>
    <w:rsid w:val="00F6516C"/>
    <w:rsid w:val="00F81E65"/>
    <w:rsid w:val="00F81EAA"/>
    <w:rsid w:val="00F959C3"/>
    <w:rsid w:val="00F97F64"/>
    <w:rsid w:val="00FB507A"/>
    <w:rsid w:val="00FE24E1"/>
    <w:rsid w:val="00FE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Normal (Web)"/>
    <w:basedOn w:val="a"/>
    <w:rsid w:val="003D3EB5"/>
    <w:pPr>
      <w:spacing w:before="100" w:beforeAutospacing="1" w:after="120"/>
      <w:jc w:val="left"/>
    </w:pPr>
    <w:rPr>
      <w:sz w:val="24"/>
      <w:szCs w:val="24"/>
      <w:lang w:val="ru-RU" w:eastAsia="ru-RU"/>
    </w:rPr>
  </w:style>
  <w:style w:type="character" w:styleId="a7">
    <w:name w:val="FollowedHyperlink"/>
    <w:rsid w:val="0042291B"/>
    <w:rPr>
      <w:rFonts w:cs="Times New Roman"/>
      <w:color w:val="800080"/>
      <w:u w:val="single"/>
    </w:rPr>
  </w:style>
  <w:style w:type="character" w:customStyle="1" w:styleId="longtext">
    <w:name w:val="long_text"/>
    <w:rsid w:val="0042291B"/>
    <w:rPr>
      <w:rFonts w:cs="Times New Roman"/>
    </w:rPr>
  </w:style>
  <w:style w:type="paragraph" w:styleId="a8">
    <w:name w:val="List Paragraph"/>
    <w:basedOn w:val="a"/>
    <w:uiPriority w:val="34"/>
    <w:qFormat/>
    <w:rsid w:val="00C34780"/>
    <w:pPr>
      <w:ind w:left="720"/>
    </w:pPr>
  </w:style>
  <w:style w:type="paragraph" w:customStyle="1" w:styleId="21">
    <w:name w:val="Обычный2"/>
    <w:rsid w:val="00EE7B27"/>
    <w:pPr>
      <w:widowControl w:val="0"/>
      <w:ind w:left="80" w:firstLine="600"/>
    </w:pPr>
    <w:rPr>
      <w:rFonts w:ascii="Times New Roman" w:hAnsi="Times New Roman"/>
      <w:sz w:val="24"/>
      <w:lang w:val="uk-UA"/>
    </w:rPr>
  </w:style>
  <w:style w:type="paragraph" w:customStyle="1" w:styleId="31">
    <w:name w:val="Обычный3"/>
    <w:rsid w:val="00F81EAA"/>
    <w:pPr>
      <w:widowControl w:val="0"/>
      <w:ind w:firstLine="320"/>
      <w:jc w:val="both"/>
    </w:pPr>
    <w:rPr>
      <w:rFonts w:ascii="Times New Roman" w:hAnsi="Times New Roman"/>
    </w:rPr>
  </w:style>
  <w:style w:type="paragraph" w:styleId="a9">
    <w:name w:val="No Spacing"/>
    <w:uiPriority w:val="1"/>
    <w:qFormat/>
    <w:rsid w:val="003F0492"/>
    <w:pPr>
      <w:jc w:val="center"/>
    </w:pPr>
    <w:rPr>
      <w:rFonts w:ascii="Times New Roman" w:hAnsi="Times New Roman"/>
      <w:lang w:val="en-US" w:eastAsia="en-US"/>
    </w:rPr>
  </w:style>
  <w:style w:type="paragraph" w:customStyle="1" w:styleId="11">
    <w:name w:val="заголовок 11"/>
    <w:basedOn w:val="a"/>
    <w:next w:val="a"/>
    <w:rsid w:val="00692381"/>
    <w:pPr>
      <w:keepNext/>
      <w:widowControl w:val="0"/>
      <w:autoSpaceDE w:val="0"/>
      <w:autoSpaceDN w:val="0"/>
      <w:adjustRightInd w:val="0"/>
    </w:pPr>
    <w:rPr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5912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9129A"/>
    <w:rPr>
      <w:rFonts w:ascii="Times New Roman" w:hAnsi="Times New Roman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5912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9129A"/>
    <w:rPr>
      <w:rFonts w:ascii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AD9B8-F62F-4D24-A514-71274104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4346</Characters>
  <Application>Microsoft Office Word</Application>
  <DocSecurity>4</DocSecurity>
  <Lines>36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Paper Title (use style: paper title)</vt:lpstr>
      <vt:lpstr>Paper Title (use style: paper title)</vt:lpstr>
      <vt:lpstr>Paper Title (use style: paper title)</vt:lpstr>
    </vt:vector>
  </TitlesOfParts>
  <Company>IEEE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2019-03-29T12:09:00Z</dcterms:created>
  <dcterms:modified xsi:type="dcterms:W3CDTF">2019-03-29T12:09:00Z</dcterms:modified>
</cp:coreProperties>
</file>