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B5" w:rsidRPr="00C364E8" w:rsidRDefault="006106B2" w:rsidP="00C364E8">
      <w:pPr>
        <w:pStyle w:val="Author"/>
        <w:spacing w:before="0" w:after="0"/>
        <w:rPr>
          <w:rFonts w:eastAsia="MS Mincho"/>
          <w:sz w:val="20"/>
          <w:szCs w:val="20"/>
          <w:lang w:val="uk-UA"/>
        </w:rPr>
        <w:sectPr w:rsidR="008A55B5" w:rsidRPr="00C364E8" w:rsidSect="005B4C11">
          <w:pgSz w:w="11909" w:h="16834" w:code="9"/>
          <w:pgMar w:top="993" w:right="734" w:bottom="2434" w:left="734" w:header="720" w:footer="720" w:gutter="0"/>
          <w:cols w:space="720"/>
          <w:docGrid w:linePitch="360"/>
        </w:sectPr>
      </w:pPr>
      <w:r w:rsidRPr="00C364E8">
        <w:rPr>
          <w:color w:val="000000"/>
          <w:sz w:val="20"/>
          <w:szCs w:val="20"/>
          <w:lang w:val="uk-UA"/>
        </w:rPr>
        <w:t>Удосконалення о</w:t>
      </w:r>
      <w:r w:rsidR="008D0855" w:rsidRPr="00C364E8">
        <w:rPr>
          <w:color w:val="000000"/>
          <w:sz w:val="20"/>
          <w:szCs w:val="20"/>
          <w:lang w:val="uk-UA"/>
        </w:rPr>
        <w:t xml:space="preserve">бладнання для визначення якості пально-мастильних матеріалів </w:t>
      </w:r>
    </w:p>
    <w:p w:rsidR="008A55B5" w:rsidRPr="00C364E8" w:rsidRDefault="008D0855" w:rsidP="00C364E8">
      <w:pPr>
        <w:pStyle w:val="Author"/>
        <w:spacing w:before="0" w:after="0"/>
        <w:rPr>
          <w:rFonts w:eastAsia="MS Mincho"/>
          <w:sz w:val="20"/>
          <w:szCs w:val="20"/>
          <w:lang w:val="uk-UA"/>
        </w:rPr>
      </w:pPr>
      <w:r w:rsidRPr="00C364E8">
        <w:rPr>
          <w:rFonts w:eastAsia="MS Mincho"/>
          <w:sz w:val="20"/>
          <w:szCs w:val="20"/>
          <w:lang w:val="uk-UA"/>
        </w:rPr>
        <w:lastRenderedPageBreak/>
        <w:t>Зеленяк Д.Ю</w:t>
      </w:r>
      <w:r w:rsidR="00B75276" w:rsidRPr="00C364E8">
        <w:rPr>
          <w:rFonts w:eastAsia="MS Mincho"/>
          <w:sz w:val="20"/>
          <w:szCs w:val="20"/>
          <w:lang w:val="uk-UA"/>
        </w:rPr>
        <w:t>.</w:t>
      </w:r>
    </w:p>
    <w:p w:rsidR="00FB507A" w:rsidRPr="00C364E8" w:rsidRDefault="00B75276" w:rsidP="00C364E8">
      <w:pPr>
        <w:pStyle w:val="Affiliation"/>
        <w:rPr>
          <w:rFonts w:eastAsia="MS Mincho"/>
          <w:lang w:val="uk-UA"/>
        </w:rPr>
      </w:pPr>
      <w:r w:rsidRPr="00C364E8">
        <w:rPr>
          <w:rFonts w:eastAsia="MS Mincho"/>
          <w:lang w:val="uk-UA"/>
        </w:rPr>
        <w:t>науковий керівник</w:t>
      </w:r>
      <w:r w:rsidR="00C56D62" w:rsidRPr="00C364E8">
        <w:rPr>
          <w:rFonts w:eastAsia="MS Mincho"/>
          <w:lang w:val="uk-UA"/>
        </w:rPr>
        <w:t xml:space="preserve">: </w:t>
      </w:r>
      <w:proofErr w:type="spellStart"/>
      <w:r w:rsidR="008D0855" w:rsidRPr="00C364E8">
        <w:rPr>
          <w:rFonts w:eastAsia="MS Mincho"/>
          <w:lang w:val="uk-UA"/>
        </w:rPr>
        <w:t>Столінець</w:t>
      </w:r>
      <w:proofErr w:type="spellEnd"/>
      <w:r w:rsidR="008D0855" w:rsidRPr="00C364E8">
        <w:rPr>
          <w:rFonts w:eastAsia="MS Mincho"/>
          <w:lang w:val="uk-UA"/>
        </w:rPr>
        <w:t xml:space="preserve"> С.Л.</w:t>
      </w:r>
    </w:p>
    <w:p w:rsidR="00B75276" w:rsidRPr="00C364E8" w:rsidRDefault="00B75276" w:rsidP="00C364E8">
      <w:pPr>
        <w:pStyle w:val="Affiliation"/>
        <w:rPr>
          <w:rFonts w:eastAsia="MS Mincho"/>
          <w:lang w:val="uk-UA"/>
        </w:rPr>
      </w:pPr>
      <w:r w:rsidRPr="00C364E8">
        <w:rPr>
          <w:rFonts w:eastAsia="MS Mincho"/>
          <w:lang w:val="uk-UA"/>
        </w:rPr>
        <w:t>К</w:t>
      </w:r>
      <w:r w:rsidR="008D0855" w:rsidRPr="00C364E8">
        <w:rPr>
          <w:rFonts w:eastAsia="MS Mincho"/>
          <w:lang w:val="uk-UA"/>
        </w:rPr>
        <w:t>афедра військової підготовки</w:t>
      </w:r>
      <w:r w:rsidR="00587F8E" w:rsidRPr="00C364E8">
        <w:rPr>
          <w:rFonts w:eastAsia="MS Mincho"/>
          <w:lang w:val="uk-UA"/>
        </w:rPr>
        <w:t xml:space="preserve">, </w:t>
      </w:r>
    </w:p>
    <w:p w:rsidR="00C56D62" w:rsidRPr="00C364E8" w:rsidRDefault="00B75276" w:rsidP="00C364E8">
      <w:pPr>
        <w:pStyle w:val="Affiliation"/>
        <w:rPr>
          <w:rFonts w:eastAsia="MS Mincho"/>
          <w:lang w:val="uk-UA"/>
        </w:rPr>
      </w:pPr>
      <w:r w:rsidRPr="00C364E8">
        <w:rPr>
          <w:rFonts w:eastAsia="MS Mincho"/>
          <w:lang w:val="uk-UA"/>
        </w:rPr>
        <w:t xml:space="preserve">Національний </w:t>
      </w:r>
      <w:r w:rsidR="008D0855" w:rsidRPr="00C364E8">
        <w:rPr>
          <w:rFonts w:eastAsia="MS Mincho"/>
          <w:lang w:val="uk-UA"/>
        </w:rPr>
        <w:t>авіацій</w:t>
      </w:r>
      <w:r w:rsidRPr="00C364E8">
        <w:rPr>
          <w:rFonts w:eastAsia="MS Mincho"/>
          <w:lang w:val="uk-UA"/>
        </w:rPr>
        <w:t>ний університет</w:t>
      </w:r>
      <w:r w:rsidR="00587F8E" w:rsidRPr="00C364E8">
        <w:rPr>
          <w:rFonts w:eastAsia="MS Mincho"/>
          <w:lang w:val="uk-UA"/>
        </w:rPr>
        <w:t xml:space="preserve">, </w:t>
      </w:r>
    </w:p>
    <w:p w:rsidR="00587F8E" w:rsidRPr="00C364E8" w:rsidRDefault="00B75276" w:rsidP="00C364E8">
      <w:pPr>
        <w:pStyle w:val="Affiliation"/>
        <w:rPr>
          <w:rFonts w:eastAsia="MS Mincho"/>
          <w:lang w:val="uk-UA"/>
        </w:rPr>
      </w:pPr>
      <w:r w:rsidRPr="00C364E8">
        <w:rPr>
          <w:rFonts w:eastAsia="MS Mincho"/>
          <w:lang w:val="uk-UA"/>
        </w:rPr>
        <w:t>Київ, Україна</w:t>
      </w:r>
    </w:p>
    <w:p w:rsidR="008A55B5" w:rsidRPr="00C364E8" w:rsidRDefault="008D0855" w:rsidP="00C364E8">
      <w:pPr>
        <w:pStyle w:val="Affiliation"/>
        <w:rPr>
          <w:rFonts w:eastAsia="MS Mincho"/>
          <w:lang w:val="uk-UA"/>
        </w:rPr>
      </w:pPr>
      <w:hyperlink r:id="rId6" w:history="1">
        <w:r w:rsidRPr="00C364E8">
          <w:rPr>
            <w:rStyle w:val="a5"/>
            <w:rFonts w:eastAsia="MS Mincho"/>
          </w:rPr>
          <w:t>lagroscallisto</w:t>
        </w:r>
        <w:r w:rsidRPr="00C364E8">
          <w:rPr>
            <w:rStyle w:val="a5"/>
            <w:rFonts w:eastAsia="MS Mincho"/>
            <w:lang w:val="uk-UA"/>
          </w:rPr>
          <w:t>@gmail.com</w:t>
        </w:r>
      </w:hyperlink>
    </w:p>
    <w:p w:rsidR="008A55B5" w:rsidRPr="00C364E8" w:rsidRDefault="008A55B5" w:rsidP="00C364E8">
      <w:pPr>
        <w:rPr>
          <w:rFonts w:eastAsia="MS Mincho"/>
          <w:lang w:val="uk-UA"/>
        </w:rPr>
      </w:pPr>
    </w:p>
    <w:p w:rsidR="008A55B5" w:rsidRPr="00C364E8" w:rsidRDefault="008A55B5" w:rsidP="00C364E8">
      <w:pPr>
        <w:rPr>
          <w:rFonts w:eastAsia="MS Mincho"/>
          <w:lang w:val="uk-UA"/>
        </w:rPr>
        <w:sectPr w:rsidR="008A55B5" w:rsidRPr="00C364E8" w:rsidSect="006C4648">
          <w:type w:val="continuous"/>
          <w:pgSz w:w="11909" w:h="16834" w:code="9"/>
          <w:pgMar w:top="1080" w:right="734" w:bottom="2434" w:left="734" w:header="720" w:footer="720" w:gutter="0"/>
          <w:cols w:space="720"/>
          <w:docGrid w:linePitch="360"/>
        </w:sectPr>
      </w:pPr>
    </w:p>
    <w:p w:rsidR="002A7D5D" w:rsidRPr="00C364E8" w:rsidRDefault="00FB507A" w:rsidP="00C364E8">
      <w:pPr>
        <w:pStyle w:val="Abstract"/>
        <w:spacing w:after="0"/>
        <w:rPr>
          <w:rFonts w:eastAsia="MS Mincho"/>
          <w:sz w:val="20"/>
          <w:szCs w:val="20"/>
          <w:lang w:val="uk-UA"/>
        </w:rPr>
      </w:pPr>
      <w:r w:rsidRPr="00C364E8">
        <w:rPr>
          <w:rFonts w:eastAsia="MS Mincho"/>
          <w:i/>
          <w:iCs/>
          <w:sz w:val="20"/>
          <w:szCs w:val="20"/>
          <w:lang w:val="uk-UA"/>
        </w:rPr>
        <w:lastRenderedPageBreak/>
        <w:t xml:space="preserve">Анотація </w:t>
      </w:r>
      <w:r w:rsidR="008A55B5" w:rsidRPr="00C364E8">
        <w:rPr>
          <w:rFonts w:eastAsia="MS Mincho"/>
          <w:sz w:val="20"/>
          <w:szCs w:val="20"/>
          <w:lang w:val="uk-UA"/>
        </w:rPr>
        <w:t>—</w:t>
      </w:r>
      <w:r w:rsidRPr="00C364E8">
        <w:rPr>
          <w:rFonts w:eastAsia="MS Mincho"/>
          <w:sz w:val="20"/>
          <w:szCs w:val="20"/>
          <w:lang w:val="uk-UA"/>
        </w:rPr>
        <w:t xml:space="preserve"> </w:t>
      </w:r>
      <w:r w:rsidR="002A7D5D" w:rsidRPr="00C364E8">
        <w:rPr>
          <w:rFonts w:eastAsia="MS Mincho"/>
          <w:sz w:val="20"/>
          <w:szCs w:val="20"/>
          <w:lang w:val="uk-UA"/>
        </w:rPr>
        <w:t>робота присвячена розгляду проблеми</w:t>
      </w:r>
      <w:r w:rsidR="008D0855" w:rsidRPr="00C364E8">
        <w:rPr>
          <w:rFonts w:eastAsia="MS Mincho"/>
          <w:sz w:val="20"/>
          <w:szCs w:val="20"/>
          <w:lang w:val="ru-RU"/>
        </w:rPr>
        <w:t xml:space="preserve"> </w:t>
      </w:r>
      <w:r w:rsidR="008D0855" w:rsidRPr="00C364E8">
        <w:rPr>
          <w:rFonts w:eastAsia="MS Mincho"/>
          <w:sz w:val="20"/>
          <w:szCs w:val="20"/>
          <w:lang w:val="uk-UA"/>
        </w:rPr>
        <w:t>визначення якості пально-мастильних матеріалів на складі пального</w:t>
      </w:r>
      <w:r w:rsidR="002A7D5D" w:rsidRPr="00C364E8">
        <w:rPr>
          <w:rFonts w:eastAsia="MS Mincho"/>
          <w:sz w:val="20"/>
          <w:szCs w:val="20"/>
          <w:lang w:val="uk-UA"/>
        </w:rPr>
        <w:t xml:space="preserve">. </w:t>
      </w:r>
      <w:r w:rsidR="008D0855" w:rsidRPr="00C364E8">
        <w:rPr>
          <w:rFonts w:eastAsia="MS Mincho"/>
          <w:sz w:val="20"/>
          <w:szCs w:val="20"/>
          <w:lang w:val="uk-UA"/>
        </w:rPr>
        <w:t>В роботі запропонована пересувна лабораторія та необхідне обладнання, яке дає швидку та об</w:t>
      </w:r>
      <w:r w:rsidR="008D0855" w:rsidRPr="00C364E8">
        <w:rPr>
          <w:sz w:val="20"/>
          <w:szCs w:val="20"/>
          <w:lang w:val="uk-UA"/>
        </w:rPr>
        <w:t>’єктивну оцінку експлуатаційних властивостей пального і мастильних матеріалів згідно вимог ДСТУ</w:t>
      </w:r>
      <w:r w:rsidR="00610C49" w:rsidRPr="00C364E8">
        <w:rPr>
          <w:rFonts w:eastAsia="MS Mincho"/>
          <w:sz w:val="20"/>
          <w:szCs w:val="20"/>
          <w:lang w:val="uk-UA"/>
        </w:rPr>
        <w:t xml:space="preserve">. </w:t>
      </w:r>
    </w:p>
    <w:p w:rsidR="004C06C2" w:rsidRDefault="00FB507A" w:rsidP="00C364E8">
      <w:pPr>
        <w:pStyle w:val="keywords"/>
        <w:spacing w:after="0"/>
        <w:rPr>
          <w:rFonts w:eastAsia="MS Mincho"/>
          <w:sz w:val="20"/>
          <w:szCs w:val="20"/>
          <w:lang w:val="uk-UA"/>
        </w:rPr>
      </w:pPr>
      <w:r w:rsidRPr="00C364E8">
        <w:rPr>
          <w:rFonts w:eastAsia="MS Mincho"/>
          <w:sz w:val="20"/>
          <w:szCs w:val="20"/>
          <w:lang w:val="uk-UA"/>
        </w:rPr>
        <w:t xml:space="preserve">Ключові слова </w:t>
      </w:r>
      <w:r w:rsidR="0072064C" w:rsidRPr="00C364E8">
        <w:rPr>
          <w:rFonts w:eastAsia="MS Mincho"/>
          <w:sz w:val="20"/>
          <w:szCs w:val="20"/>
          <w:lang w:val="uk-UA"/>
        </w:rPr>
        <w:t>—</w:t>
      </w:r>
      <w:r w:rsidR="008D0855" w:rsidRPr="00C364E8">
        <w:rPr>
          <w:rFonts w:eastAsia="MS Mincho"/>
          <w:sz w:val="20"/>
          <w:szCs w:val="20"/>
          <w:lang w:val="uk-UA"/>
        </w:rPr>
        <w:t xml:space="preserve"> пересувна лабораторія</w:t>
      </w:r>
      <w:r w:rsidR="004C06C2" w:rsidRPr="00C364E8">
        <w:rPr>
          <w:rFonts w:eastAsia="MS Mincho"/>
          <w:sz w:val="20"/>
          <w:szCs w:val="20"/>
          <w:lang w:val="uk-UA"/>
        </w:rPr>
        <w:t xml:space="preserve">, </w:t>
      </w:r>
      <w:r w:rsidR="008D0855" w:rsidRPr="00C364E8">
        <w:rPr>
          <w:rFonts w:eastAsia="MS Mincho"/>
          <w:sz w:val="20"/>
          <w:szCs w:val="20"/>
          <w:lang w:val="uk-UA"/>
        </w:rPr>
        <w:t xml:space="preserve">контроль якості пального, </w:t>
      </w:r>
      <w:r w:rsidR="00A7161C" w:rsidRPr="00C364E8">
        <w:rPr>
          <w:rFonts w:eastAsia="MS Mincho"/>
          <w:sz w:val="20"/>
          <w:szCs w:val="20"/>
          <w:lang w:val="uk-UA"/>
        </w:rPr>
        <w:t>обладнання для визначення якості пального</w:t>
      </w:r>
      <w:r w:rsidR="004C06C2" w:rsidRPr="00C364E8">
        <w:rPr>
          <w:rFonts w:eastAsia="MS Mincho"/>
          <w:sz w:val="20"/>
          <w:szCs w:val="20"/>
          <w:lang w:val="uk-UA"/>
        </w:rPr>
        <w:t xml:space="preserve">, </w:t>
      </w:r>
      <w:r w:rsidR="00A7161C" w:rsidRPr="00C364E8">
        <w:rPr>
          <w:rFonts w:eastAsia="MS Mincho"/>
          <w:sz w:val="20"/>
          <w:szCs w:val="20"/>
          <w:lang w:val="uk-UA"/>
        </w:rPr>
        <w:t>склад пального</w:t>
      </w:r>
      <w:r w:rsidR="004C06C2" w:rsidRPr="00C364E8">
        <w:rPr>
          <w:rFonts w:eastAsia="MS Mincho"/>
          <w:sz w:val="20"/>
          <w:szCs w:val="20"/>
          <w:lang w:val="uk-UA"/>
        </w:rPr>
        <w:t>.</w:t>
      </w:r>
    </w:p>
    <w:p w:rsidR="00C364E8" w:rsidRPr="00C364E8" w:rsidRDefault="00C364E8" w:rsidP="00C364E8">
      <w:pPr>
        <w:pStyle w:val="keywords"/>
        <w:spacing w:after="0"/>
        <w:rPr>
          <w:rFonts w:eastAsia="MS Mincho"/>
          <w:sz w:val="20"/>
          <w:szCs w:val="20"/>
          <w:lang w:val="uk-UA"/>
        </w:rPr>
      </w:pPr>
    </w:p>
    <w:p w:rsidR="008A55B5" w:rsidRPr="00C364E8" w:rsidRDefault="00FB507A" w:rsidP="00C364E8">
      <w:pPr>
        <w:pStyle w:val="1"/>
        <w:spacing w:before="0" w:after="0"/>
        <w:rPr>
          <w:rFonts w:eastAsia="MS Mincho"/>
          <w:b/>
          <w:lang w:val="uk-UA"/>
        </w:rPr>
      </w:pPr>
      <w:r w:rsidRPr="00C364E8">
        <w:rPr>
          <w:rFonts w:eastAsia="MS Mincho"/>
          <w:b/>
          <w:lang w:val="uk-UA"/>
        </w:rPr>
        <w:t>Вступ</w:t>
      </w:r>
    </w:p>
    <w:p w:rsidR="003D3EB5" w:rsidRPr="00C364E8" w:rsidRDefault="004003EC" w:rsidP="00C364E8">
      <w:pPr>
        <w:pStyle w:val="a6"/>
        <w:spacing w:before="0" w:beforeAutospacing="0" w:after="0"/>
        <w:ind w:firstLine="289"/>
        <w:jc w:val="both"/>
        <w:rPr>
          <w:sz w:val="20"/>
          <w:szCs w:val="20"/>
          <w:lang w:val="uk-UA"/>
        </w:rPr>
      </w:pPr>
      <w:r w:rsidRPr="00C364E8">
        <w:rPr>
          <w:sz w:val="20"/>
          <w:szCs w:val="20"/>
          <w:lang w:val="uk-UA"/>
        </w:rPr>
        <w:t>Повітряні сили ЗС України – є одним з основних видів ЗС України, який виконує задачі як з прикриття країни від повітряного нападу так і для нанесення ударних вогневих дій. Підвищуючи рівень бойових можливостей авіаційні бригади постійно здійснюють тренувальні польоти, що вимагає ретельного та всебічного їх забезпечення якісними пально-мастильними матеріалами.</w:t>
      </w:r>
    </w:p>
    <w:p w:rsidR="003D3EB5" w:rsidRPr="00C364E8" w:rsidRDefault="003D3EB5" w:rsidP="00C364E8">
      <w:pPr>
        <w:pStyle w:val="a6"/>
        <w:spacing w:before="0" w:beforeAutospacing="0" w:after="0"/>
        <w:ind w:firstLine="289"/>
        <w:jc w:val="both"/>
        <w:rPr>
          <w:sz w:val="20"/>
          <w:szCs w:val="20"/>
          <w:lang w:val="uk-UA"/>
        </w:rPr>
      </w:pPr>
      <w:r w:rsidRPr="00C364E8">
        <w:rPr>
          <w:sz w:val="20"/>
          <w:szCs w:val="20"/>
          <w:lang w:val="uk-UA"/>
        </w:rPr>
        <w:t>Правильне застосування, своєчасний і повний контроль якості пального базуються на сучасних досягненнях хіммотології – науки, яка оптимізує вимоги до якості пального з урахуванням особливостей конструкції техніки та специфіки її експлуатації, – на узагальненні досвіду військ, що гарантує надійну, довгострокову і безаварійну роботу озброєння та військової техніки Збройних Сил України.</w:t>
      </w:r>
      <w:r w:rsidR="004003EC" w:rsidRPr="00C364E8">
        <w:rPr>
          <w:sz w:val="20"/>
          <w:szCs w:val="20"/>
          <w:lang w:val="uk-UA"/>
        </w:rPr>
        <w:t xml:space="preserve"> [</w:t>
      </w:r>
      <w:r w:rsidR="004003EC" w:rsidRPr="00C364E8">
        <w:rPr>
          <w:sz w:val="20"/>
          <w:szCs w:val="20"/>
        </w:rPr>
        <w:t>]</w:t>
      </w:r>
    </w:p>
    <w:p w:rsidR="00642A24" w:rsidRPr="00C364E8" w:rsidRDefault="00642A24" w:rsidP="00C364E8">
      <w:pPr>
        <w:ind w:firstLine="289"/>
        <w:jc w:val="both"/>
        <w:rPr>
          <w:lang w:val="uk-UA"/>
        </w:rPr>
      </w:pPr>
      <w:r w:rsidRPr="00C364E8">
        <w:rPr>
          <w:lang w:val="uk-UA"/>
        </w:rPr>
        <w:t>Контроль якості організовується з метою збереження якості пального, недопущення виходу його за межі кондиції і виключення застосування некондиційного пального або використання його не за призначенням.</w:t>
      </w:r>
      <w:r w:rsidR="008C14AA" w:rsidRPr="00C364E8">
        <w:rPr>
          <w:lang w:val="uk-UA"/>
        </w:rPr>
        <w:t xml:space="preserve"> [1]</w:t>
      </w:r>
    </w:p>
    <w:p w:rsidR="00B001E2" w:rsidRDefault="00B001E2" w:rsidP="00C364E8">
      <w:pPr>
        <w:ind w:firstLine="289"/>
        <w:jc w:val="both"/>
        <w:rPr>
          <w:lang w:val="uk-UA"/>
        </w:rPr>
      </w:pPr>
      <w:r w:rsidRPr="00C364E8">
        <w:rPr>
          <w:lang w:val="uk-UA"/>
        </w:rPr>
        <w:t>Відомо що в забезпеченні контролю якості пальним найважливішу роль відіграють лабораторії контролю якості ПММ, різноманітність яких в Збройних Силах України варіюється від переносних лабораторій д</w:t>
      </w:r>
      <w:r w:rsidR="006106B2" w:rsidRPr="00C364E8">
        <w:rPr>
          <w:lang w:val="uk-UA"/>
        </w:rPr>
        <w:t>о рухомих лабораторій пального.</w:t>
      </w:r>
    </w:p>
    <w:p w:rsidR="00C364E8" w:rsidRPr="002257A0" w:rsidRDefault="00C364E8" w:rsidP="00C364E8">
      <w:pPr>
        <w:ind w:firstLine="289"/>
        <w:jc w:val="both"/>
        <w:rPr>
          <w:b/>
          <w:lang w:val="uk-UA"/>
        </w:rPr>
      </w:pPr>
    </w:p>
    <w:p w:rsidR="003B00BF" w:rsidRPr="002257A0" w:rsidRDefault="003B00BF" w:rsidP="00C364E8">
      <w:pPr>
        <w:pStyle w:val="1"/>
        <w:spacing w:before="0" w:after="0"/>
        <w:rPr>
          <w:rFonts w:eastAsia="MS Mincho"/>
          <w:b/>
          <w:lang w:val="uk-UA"/>
        </w:rPr>
      </w:pPr>
      <w:r w:rsidRPr="002257A0">
        <w:rPr>
          <w:rFonts w:eastAsia="MS Mincho"/>
          <w:b/>
          <w:lang w:val="uk-UA"/>
        </w:rPr>
        <w:t>Постановка проблеми</w:t>
      </w:r>
    </w:p>
    <w:p w:rsidR="003B00BF" w:rsidRPr="00C364E8" w:rsidRDefault="00AE55EA" w:rsidP="00C364E8">
      <w:pPr>
        <w:pStyle w:val="a3"/>
        <w:spacing w:after="0" w:line="240" w:lineRule="auto"/>
        <w:rPr>
          <w:lang w:val="uk-UA"/>
        </w:rPr>
      </w:pPr>
      <w:r w:rsidRPr="00C364E8">
        <w:rPr>
          <w:lang w:val="uk-UA"/>
        </w:rPr>
        <w:t>Безупинне удосконалення військової техніки, потреба забезпечення високої якості пального, ускладнення завдань щодо забезпечення військ пальним, скорочення строків приймання та видачі, організація масової заправки техніки, пред’являє підвищенні вимоги до технічних засобів служби пального. Це спричиняє необхідність постійного удоскон</w:t>
      </w:r>
      <w:r w:rsidR="00073C12" w:rsidRPr="00C364E8">
        <w:rPr>
          <w:lang w:val="uk-UA"/>
        </w:rPr>
        <w:t>алення технічних засобів, збільш</w:t>
      </w:r>
      <w:r w:rsidRPr="00C364E8">
        <w:rPr>
          <w:lang w:val="uk-UA"/>
        </w:rPr>
        <w:t>ення їх ефективності, забезпечення високої якості та надійності.</w:t>
      </w:r>
      <w:r w:rsidR="00517DE4" w:rsidRPr="00C364E8">
        <w:rPr>
          <w:lang w:val="uk-UA"/>
        </w:rPr>
        <w:t xml:space="preserve"> </w:t>
      </w:r>
      <w:r w:rsidR="003B00BF" w:rsidRPr="00C364E8">
        <w:rPr>
          <w:lang w:val="uk-UA"/>
        </w:rPr>
        <w:t>Підвищення</w:t>
      </w:r>
      <w:r w:rsidR="00073C12" w:rsidRPr="00C364E8">
        <w:rPr>
          <w:lang w:val="uk-UA"/>
        </w:rPr>
        <w:t xml:space="preserve"> оперативності визначення показників якості нафтопродуктів</w:t>
      </w:r>
      <w:r w:rsidR="00BF7B24" w:rsidRPr="00C364E8">
        <w:rPr>
          <w:lang w:val="uk-UA"/>
        </w:rPr>
        <w:t>,</w:t>
      </w:r>
      <w:r w:rsidR="003B00BF" w:rsidRPr="00C364E8">
        <w:rPr>
          <w:lang w:val="uk-UA"/>
        </w:rPr>
        <w:t xml:space="preserve"> </w:t>
      </w:r>
      <w:r w:rsidR="00BF7B24" w:rsidRPr="00C364E8">
        <w:rPr>
          <w:lang w:val="uk-UA"/>
        </w:rPr>
        <w:t>в цьому випадку,</w:t>
      </w:r>
      <w:r w:rsidR="003B00BF" w:rsidRPr="00C364E8">
        <w:rPr>
          <w:lang w:val="uk-UA"/>
        </w:rPr>
        <w:t xml:space="preserve"> можливе за рахунок </w:t>
      </w:r>
      <w:r w:rsidR="00073C12" w:rsidRPr="00C364E8">
        <w:rPr>
          <w:lang w:val="uk-UA"/>
        </w:rPr>
        <w:t>встановлення сучасного точного обладнання для визначення показників якості ПММ</w:t>
      </w:r>
      <w:r w:rsidR="003B00BF" w:rsidRPr="00C364E8">
        <w:rPr>
          <w:lang w:val="uk-UA"/>
        </w:rPr>
        <w:t xml:space="preserve">. </w:t>
      </w:r>
    </w:p>
    <w:p w:rsidR="006106B2" w:rsidRPr="00C364E8" w:rsidRDefault="00C364E8" w:rsidP="00C364E8">
      <w:pPr>
        <w:pStyle w:val="a3"/>
        <w:spacing w:after="0" w:line="240" w:lineRule="auto"/>
        <w:rPr>
          <w:lang w:val="uk-UA"/>
        </w:rPr>
      </w:pPr>
      <w:r>
        <w:rPr>
          <w:lang w:val="uk-UA"/>
        </w:rPr>
        <w:lastRenderedPageBreak/>
        <w:t>У</w:t>
      </w:r>
      <w:r w:rsidR="006106B2" w:rsidRPr="00C364E8">
        <w:rPr>
          <w:lang w:val="uk-UA"/>
        </w:rPr>
        <w:t xml:space="preserve"> ЗС України в системі контролю якості пального, що здійснюється у авіаційних частинах широко використовуються польові засоби контролю якості пального: ПЛ-2МА, ВЛК.</w:t>
      </w:r>
    </w:p>
    <w:p w:rsidR="006106B2" w:rsidRPr="00C364E8" w:rsidRDefault="006106B2" w:rsidP="00C364E8">
      <w:pPr>
        <w:pStyle w:val="a3"/>
        <w:spacing w:after="0" w:line="240" w:lineRule="auto"/>
        <w:rPr>
          <w:lang w:val="uk-UA"/>
        </w:rPr>
      </w:pPr>
      <w:r w:rsidRPr="00C364E8">
        <w:rPr>
          <w:lang w:val="uk-UA"/>
        </w:rPr>
        <w:t>Лабораторії на теренах України не виробляються, останні які надійшли до лав ЗСУ датуються 1990 роком.</w:t>
      </w:r>
    </w:p>
    <w:p w:rsidR="006106B2" w:rsidRPr="00C364E8" w:rsidRDefault="006106B2" w:rsidP="00C364E8">
      <w:pPr>
        <w:pStyle w:val="a3"/>
        <w:spacing w:after="0" w:line="240" w:lineRule="auto"/>
        <w:rPr>
          <w:lang w:val="uk-UA"/>
        </w:rPr>
      </w:pPr>
      <w:r w:rsidRPr="00C364E8">
        <w:rPr>
          <w:lang w:val="uk-UA"/>
        </w:rPr>
        <w:t>Таким чином виникає проблема вдосконалення обладнання для визначення якості ПММ авіаційної бригади.</w:t>
      </w:r>
    </w:p>
    <w:p w:rsidR="008A55B5" w:rsidRPr="00C364E8" w:rsidRDefault="00EB233E" w:rsidP="00C364E8">
      <w:pPr>
        <w:pStyle w:val="1"/>
        <w:spacing w:before="0" w:after="0"/>
        <w:rPr>
          <w:rFonts w:eastAsia="MS Mincho"/>
          <w:b/>
          <w:lang w:val="uk-UA"/>
        </w:rPr>
      </w:pPr>
      <w:r w:rsidRPr="00C364E8">
        <w:rPr>
          <w:rFonts w:eastAsia="MS Mincho"/>
          <w:b/>
          <w:lang w:val="uk-UA"/>
        </w:rPr>
        <w:t>Основна частина</w:t>
      </w:r>
    </w:p>
    <w:p w:rsidR="00EE7B27" w:rsidRPr="00C364E8" w:rsidRDefault="006106B2" w:rsidP="00C364E8">
      <w:pPr>
        <w:pStyle w:val="21"/>
        <w:ind w:left="0" w:firstLine="284"/>
        <w:jc w:val="both"/>
        <w:rPr>
          <w:sz w:val="20"/>
          <w:lang w:eastAsia="uk-UA"/>
        </w:rPr>
      </w:pPr>
      <w:r w:rsidRPr="00C364E8">
        <w:rPr>
          <w:sz w:val="20"/>
        </w:rPr>
        <w:t>Польов</w:t>
      </w:r>
      <w:r w:rsidR="00EE7B27" w:rsidRPr="00C364E8">
        <w:rPr>
          <w:sz w:val="20"/>
        </w:rPr>
        <w:t xml:space="preserve">а лабораторія ПЛ-2МА призначена </w:t>
      </w:r>
      <w:r w:rsidR="00EE7B27" w:rsidRPr="00C364E8">
        <w:rPr>
          <w:sz w:val="20"/>
          <w:lang w:eastAsia="uk-UA"/>
        </w:rPr>
        <w:t xml:space="preserve">для відбору проб і визначення фізико-хімічних показників пального в польових умовах </w:t>
      </w:r>
      <w:r w:rsidR="00EE7B27" w:rsidRPr="00C364E8">
        <w:rPr>
          <w:sz w:val="20"/>
        </w:rPr>
        <w:t>(рис.1)</w:t>
      </w:r>
      <w:r w:rsidR="00EE7B27" w:rsidRPr="00C364E8">
        <w:rPr>
          <w:sz w:val="20"/>
          <w:lang w:eastAsia="uk-UA"/>
        </w:rPr>
        <w:t xml:space="preserve">. </w:t>
      </w:r>
    </w:p>
    <w:p w:rsidR="00EE7B27" w:rsidRPr="00C364E8" w:rsidRDefault="002257A0" w:rsidP="00C364E8">
      <w:pPr>
        <w:pStyle w:val="21"/>
        <w:ind w:left="0" w:firstLine="284"/>
        <w:jc w:val="center"/>
        <w:rPr>
          <w:sz w:val="20"/>
          <w:lang w:eastAsia="uk-UA"/>
        </w:rPr>
      </w:pPr>
      <w:r w:rsidRPr="00C364E8">
        <w:rPr>
          <w:noProof/>
          <w:sz w:val="2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5" type="#_x0000_t75" style="width:179.3pt;height:126.35pt;visibility:visible">
            <v:imagedata r:id="rId7" o:title="" gain="1.25" blacklevel="3277f"/>
          </v:shape>
        </w:pict>
      </w:r>
    </w:p>
    <w:p w:rsidR="00EE7B27" w:rsidRPr="00C364E8" w:rsidRDefault="00EE7B27" w:rsidP="00C364E8">
      <w:pPr>
        <w:pStyle w:val="21"/>
        <w:ind w:left="0" w:firstLine="284"/>
        <w:jc w:val="center"/>
        <w:rPr>
          <w:sz w:val="20"/>
        </w:rPr>
      </w:pPr>
      <w:r w:rsidRPr="00C364E8">
        <w:rPr>
          <w:sz w:val="20"/>
        </w:rPr>
        <w:t>Рис. 1. Польова лабораторія ПЛ-2МА.</w:t>
      </w:r>
    </w:p>
    <w:p w:rsidR="00C364E8" w:rsidRDefault="00C364E8" w:rsidP="00C364E8">
      <w:pPr>
        <w:pStyle w:val="21"/>
        <w:ind w:left="0" w:firstLine="284"/>
        <w:jc w:val="both"/>
        <w:rPr>
          <w:sz w:val="20"/>
        </w:rPr>
      </w:pPr>
    </w:p>
    <w:p w:rsidR="00EE7B27" w:rsidRPr="00C364E8" w:rsidRDefault="00EE7B27" w:rsidP="00C364E8">
      <w:pPr>
        <w:pStyle w:val="21"/>
        <w:ind w:left="0" w:firstLine="284"/>
        <w:jc w:val="both"/>
        <w:rPr>
          <w:sz w:val="20"/>
        </w:rPr>
      </w:pPr>
      <w:r w:rsidRPr="00C364E8">
        <w:rPr>
          <w:sz w:val="20"/>
        </w:rPr>
        <w:t>Польова лабораторія пального ПЛ-2М (ПЛ-2МА) складається з двох дерев’яних ящиків – корпусу лабораторії і додаткового (запасного) комплекту лабораторного посуду і хімічних реактивів.</w:t>
      </w:r>
      <w:r w:rsidR="00B270A5" w:rsidRPr="00C364E8">
        <w:rPr>
          <w:sz w:val="20"/>
        </w:rPr>
        <w:t xml:space="preserve"> [1]</w:t>
      </w:r>
    </w:p>
    <w:p w:rsidR="00F81EAA" w:rsidRPr="00C364E8" w:rsidRDefault="00EE7B27" w:rsidP="00C364E8">
      <w:pPr>
        <w:ind w:firstLine="284"/>
        <w:jc w:val="both"/>
        <w:rPr>
          <w:lang w:val="uk-UA"/>
        </w:rPr>
      </w:pPr>
      <w:r w:rsidRPr="00C364E8">
        <w:rPr>
          <w:lang w:val="uk-UA"/>
        </w:rPr>
        <w:t>Корпус лабораторії ПЛ-2М (ПЛ-2МА) виконаний у вигляді дерев’яного ящика, біля якого замість передньої стінки навішані на петлях двостулкові дверцята-стулки. Корпус і стулки розділені перегородками на відділення і секції, в які вставлені висувні ящики з лабораторним устаткуванням, приладами, посудом і реактивами. Верхня кришка корпусу є розкладним робочим столом. Корпус забезпечений ніжками, що фіксуються в робочому і похідному положеннях.</w:t>
      </w:r>
      <w:r w:rsidR="00B270A5" w:rsidRPr="00C364E8">
        <w:rPr>
          <w:lang w:val="uk-UA"/>
        </w:rPr>
        <w:t xml:space="preserve"> [1]</w:t>
      </w:r>
    </w:p>
    <w:p w:rsidR="006106B2" w:rsidRPr="00C364E8" w:rsidRDefault="00EE7B27" w:rsidP="00C364E8">
      <w:pPr>
        <w:shd w:val="clear" w:color="auto" w:fill="FFFFFF"/>
        <w:tabs>
          <w:tab w:val="left" w:pos="0"/>
        </w:tabs>
        <w:ind w:firstLine="284"/>
        <w:jc w:val="both"/>
        <w:rPr>
          <w:lang w:val="uk-UA"/>
        </w:rPr>
      </w:pPr>
      <w:r w:rsidRPr="00C364E8">
        <w:rPr>
          <w:lang w:val="uk-UA"/>
        </w:rPr>
        <w:t>Засоби для відбору проб пального вкладені в спеціальний ящик. На лицьовій стороні переносного ящика є гумові поясочки для кріплення трубчастих пробовідбірників. Лабораторія ПЛ-2МА, крім того, укомплектована вакуумним пробовідбірником.</w:t>
      </w:r>
      <w:r w:rsidRPr="00C364E8">
        <w:rPr>
          <w:vanish/>
          <w:lang w:val="uk-UA"/>
        </w:rPr>
        <w:t xml:space="preserve"> </w:t>
      </w:r>
      <w:r w:rsidRPr="00C364E8">
        <w:rPr>
          <w:lang w:val="uk-UA"/>
        </w:rPr>
        <w:t>Він укладається в чохол і розміщується в лівій стулці лабораторії.</w:t>
      </w:r>
    </w:p>
    <w:p w:rsidR="00F81EAA" w:rsidRPr="00C364E8" w:rsidRDefault="00F81EAA" w:rsidP="00C364E8">
      <w:pPr>
        <w:pStyle w:val="31"/>
        <w:ind w:firstLine="284"/>
        <w:rPr>
          <w:lang w:val="uk-UA"/>
        </w:rPr>
      </w:pPr>
      <w:r w:rsidRPr="00C364E8">
        <w:rPr>
          <w:lang w:val="uk-UA"/>
        </w:rPr>
        <w:t xml:space="preserve">Польова лабораторія пального ПЛ-2МА дозволяє контролювати якість пального за 14 показниками якості, </w:t>
      </w:r>
      <w:r w:rsidRPr="00C364E8">
        <w:rPr>
          <w:lang w:val="uk-UA"/>
        </w:rPr>
        <w:lastRenderedPageBreak/>
        <w:t>дозволяє одночасно розгорнути одне робоче місце.</w:t>
      </w:r>
      <w:r w:rsidR="00B270A5" w:rsidRPr="00C364E8">
        <w:rPr>
          <w:lang w:val="uk-UA"/>
        </w:rPr>
        <w:t xml:space="preserve"> [1]</w:t>
      </w:r>
    </w:p>
    <w:p w:rsidR="0042291B" w:rsidRPr="00C364E8" w:rsidRDefault="00647851" w:rsidP="00C364E8">
      <w:pPr>
        <w:shd w:val="clear" w:color="auto" w:fill="FFFFFF"/>
        <w:tabs>
          <w:tab w:val="left" w:pos="0"/>
        </w:tabs>
        <w:ind w:firstLine="289"/>
        <w:jc w:val="both"/>
        <w:rPr>
          <w:color w:val="000000"/>
          <w:lang w:val="uk-UA"/>
        </w:rPr>
      </w:pPr>
      <w:r w:rsidRPr="00C364E8">
        <w:rPr>
          <w:lang w:val="uk-UA"/>
        </w:rPr>
        <w:t xml:space="preserve">Перспектива розвитку ОВТ ЗСУ і підвищені вимоги до системи контролю якості вимагають створення лабораторій нового покоління на базі вітчизняної промисловості з високим ступенем їх уніфікації по базових шасі. </w:t>
      </w:r>
      <w:r w:rsidRPr="00C364E8">
        <w:rPr>
          <w:color w:val="000000"/>
          <w:lang w:val="uk-UA"/>
        </w:rPr>
        <w:t xml:space="preserve">Головним призначенням мобільної лабораторії є </w:t>
      </w:r>
      <w:r w:rsidRPr="00C364E8">
        <w:rPr>
          <w:lang w:val="uk-UA" w:eastAsia="uk-UA"/>
        </w:rPr>
        <w:t>відбір проб і визначення фізико-хімічних показників пального в польових умовах.</w:t>
      </w:r>
      <w:r w:rsidRPr="00C364E8">
        <w:rPr>
          <w:color w:val="000000"/>
          <w:lang w:val="uk-UA"/>
        </w:rPr>
        <w:t xml:space="preserve"> </w:t>
      </w:r>
      <w:r w:rsidR="00F81E65" w:rsidRPr="00C364E8">
        <w:rPr>
          <w:lang w:val="uk-UA"/>
        </w:rPr>
        <w:t xml:space="preserve"> </w:t>
      </w:r>
      <w:r w:rsidR="0042291B" w:rsidRPr="00C364E8">
        <w:rPr>
          <w:color w:val="000000"/>
          <w:lang w:val="uk-UA"/>
        </w:rPr>
        <w:t xml:space="preserve">Мобільна лабораторія контролю якості пального </w:t>
      </w:r>
      <w:r w:rsidR="0042291B" w:rsidRPr="00C364E8">
        <w:rPr>
          <w:color w:val="000000"/>
          <w:lang w:val="uk-UA" w:eastAsia="uk-UA"/>
        </w:rPr>
        <w:t>в польових умовах</w:t>
      </w:r>
      <w:r w:rsidR="0042291B" w:rsidRPr="00C364E8">
        <w:rPr>
          <w:color w:val="000000"/>
          <w:lang w:val="uk-UA"/>
        </w:rPr>
        <w:t xml:space="preserve"> повинна відповідати державним стандартам за наступними вимогами:</w:t>
      </w:r>
    </w:p>
    <w:p w:rsidR="0042291B" w:rsidRPr="00C364E8" w:rsidRDefault="002257A0" w:rsidP="00C364E8">
      <w:pPr>
        <w:numPr>
          <w:ilvl w:val="0"/>
          <w:numId w:val="13"/>
        </w:numPr>
        <w:shd w:val="clear" w:color="auto" w:fill="FFFFFF"/>
        <w:tabs>
          <w:tab w:val="left" w:pos="0"/>
        </w:tabs>
        <w:ind w:left="0" w:firstLine="284"/>
        <w:jc w:val="both"/>
        <w:rPr>
          <w:color w:val="000000"/>
          <w:lang w:val="uk-UA"/>
        </w:rPr>
      </w:pPr>
      <w:r>
        <w:rPr>
          <w:color w:val="000000"/>
          <w:lang w:val="uk-UA"/>
        </w:rPr>
        <w:t>З</w:t>
      </w:r>
      <w:r w:rsidR="0042291B" w:rsidRPr="00C364E8">
        <w:rPr>
          <w:color w:val="000000"/>
          <w:lang w:val="uk-UA"/>
        </w:rPr>
        <w:t>а призначенням:</w:t>
      </w:r>
    </w:p>
    <w:p w:rsidR="0042291B" w:rsidRPr="00C364E8" w:rsidRDefault="00C364E8" w:rsidP="00C364E8">
      <w:pPr>
        <w:numPr>
          <w:ilvl w:val="0"/>
          <w:numId w:val="23"/>
        </w:numPr>
        <w:shd w:val="clear" w:color="auto" w:fill="FFFFFF"/>
        <w:tabs>
          <w:tab w:val="left" w:pos="0"/>
          <w:tab w:val="left" w:pos="567"/>
        </w:tabs>
        <w:ind w:left="0" w:firstLine="284"/>
        <w:jc w:val="both"/>
        <w:rPr>
          <w:color w:val="000000"/>
          <w:lang w:val="uk-UA"/>
        </w:rPr>
      </w:pPr>
      <w:r>
        <w:rPr>
          <w:color w:val="000000"/>
          <w:lang w:val="uk-UA"/>
        </w:rPr>
        <w:t>л</w:t>
      </w:r>
      <w:r w:rsidR="0042291B" w:rsidRPr="00C364E8">
        <w:rPr>
          <w:color w:val="000000"/>
          <w:lang w:val="uk-UA"/>
        </w:rPr>
        <w:t>абораторія повинна мати високу мобільність;</w:t>
      </w:r>
    </w:p>
    <w:p w:rsidR="0042291B" w:rsidRPr="00C364E8" w:rsidRDefault="0042291B" w:rsidP="00C364E8">
      <w:pPr>
        <w:numPr>
          <w:ilvl w:val="0"/>
          <w:numId w:val="23"/>
        </w:numPr>
        <w:tabs>
          <w:tab w:val="left" w:pos="567"/>
        </w:tabs>
        <w:ind w:left="0" w:firstLine="284"/>
        <w:jc w:val="both"/>
        <w:rPr>
          <w:color w:val="000000"/>
          <w:lang w:val="uk-UA"/>
        </w:rPr>
      </w:pPr>
      <w:r w:rsidRPr="00C364E8">
        <w:rPr>
          <w:color w:val="000000"/>
          <w:lang w:val="uk-UA"/>
        </w:rPr>
        <w:t>а</w:t>
      </w:r>
      <w:r w:rsidRPr="00C364E8">
        <w:rPr>
          <w:lang w:val="uk-UA"/>
        </w:rPr>
        <w:t xml:space="preserve">втомобільне базове </w:t>
      </w:r>
      <w:r w:rsidRPr="00C364E8">
        <w:rPr>
          <w:color w:val="000000"/>
          <w:lang w:val="uk-UA"/>
        </w:rPr>
        <w:t>шасі лабораторії повинно бути вітчизняним та вироблятися серійно;</w:t>
      </w:r>
    </w:p>
    <w:p w:rsidR="0042291B" w:rsidRPr="00C364E8" w:rsidRDefault="0042291B" w:rsidP="00C364E8">
      <w:pPr>
        <w:numPr>
          <w:ilvl w:val="0"/>
          <w:numId w:val="23"/>
        </w:numPr>
        <w:tabs>
          <w:tab w:val="left" w:pos="567"/>
        </w:tabs>
        <w:ind w:left="0" w:firstLine="284"/>
        <w:jc w:val="both"/>
        <w:rPr>
          <w:lang w:val="uk-UA"/>
        </w:rPr>
      </w:pPr>
      <w:r w:rsidRPr="00C364E8">
        <w:rPr>
          <w:lang w:val="uk-UA"/>
        </w:rPr>
        <w:t xml:space="preserve">можливість проводити 8-контрольних випробувань за добу. </w:t>
      </w:r>
    </w:p>
    <w:p w:rsidR="0042291B" w:rsidRPr="00C364E8" w:rsidRDefault="0042291B" w:rsidP="00C364E8">
      <w:pPr>
        <w:numPr>
          <w:ilvl w:val="0"/>
          <w:numId w:val="23"/>
        </w:numPr>
        <w:shd w:val="clear" w:color="auto" w:fill="FFFFFF"/>
        <w:tabs>
          <w:tab w:val="left" w:pos="0"/>
          <w:tab w:val="left" w:pos="567"/>
        </w:tabs>
        <w:ind w:left="0" w:firstLine="284"/>
        <w:jc w:val="both"/>
        <w:rPr>
          <w:rStyle w:val="longtext"/>
          <w:shd w:val="clear" w:color="auto" w:fill="FFFFFF"/>
          <w:lang w:val="uk-UA"/>
        </w:rPr>
      </w:pPr>
      <w:r w:rsidRPr="00C364E8">
        <w:rPr>
          <w:rStyle w:val="longtext"/>
          <w:shd w:val="clear" w:color="auto" w:fill="FFFFFF"/>
          <w:lang w:val="uk-UA"/>
        </w:rPr>
        <w:t>продуктивність проведення випробувань, час проведення аналізів якості пального і масла повинні відповідати вимогам керівних документів</w:t>
      </w:r>
      <w:r w:rsidR="0057747C" w:rsidRPr="00C364E8">
        <w:rPr>
          <w:rStyle w:val="longtext"/>
          <w:shd w:val="clear" w:color="auto" w:fill="FFFFFF"/>
          <w:lang w:val="uk-UA"/>
        </w:rPr>
        <w:t>.</w:t>
      </w:r>
    </w:p>
    <w:p w:rsidR="0042291B" w:rsidRPr="00C364E8" w:rsidRDefault="002257A0" w:rsidP="00C364E8">
      <w:pPr>
        <w:numPr>
          <w:ilvl w:val="0"/>
          <w:numId w:val="13"/>
        </w:numPr>
        <w:ind w:left="0" w:firstLine="284"/>
        <w:jc w:val="both"/>
        <w:rPr>
          <w:color w:val="000000"/>
          <w:lang w:val="uk-UA"/>
        </w:rPr>
      </w:pPr>
      <w:r>
        <w:rPr>
          <w:color w:val="000000"/>
          <w:lang w:val="uk-UA"/>
        </w:rPr>
        <w:t>З</w:t>
      </w:r>
      <w:r w:rsidR="0042291B" w:rsidRPr="00C364E8">
        <w:rPr>
          <w:color w:val="000000"/>
          <w:lang w:val="uk-UA"/>
        </w:rPr>
        <w:t xml:space="preserve"> ер</w:t>
      </w:r>
      <w:r w:rsidR="0057747C" w:rsidRPr="00C364E8">
        <w:rPr>
          <w:color w:val="000000"/>
          <w:lang w:val="uk-UA"/>
        </w:rPr>
        <w:t>гономі</w:t>
      </w:r>
      <w:r w:rsidR="00C364E8">
        <w:rPr>
          <w:color w:val="000000"/>
          <w:lang w:val="uk-UA"/>
        </w:rPr>
        <w:t>ки</w:t>
      </w:r>
      <w:r w:rsidR="0057747C" w:rsidRPr="00C364E8">
        <w:rPr>
          <w:color w:val="000000"/>
          <w:lang w:val="uk-UA"/>
        </w:rPr>
        <w:t>, та технічній естетиці:</w:t>
      </w:r>
    </w:p>
    <w:p w:rsidR="0057747C" w:rsidRPr="00C364E8" w:rsidRDefault="0057747C" w:rsidP="00C364E8">
      <w:pPr>
        <w:numPr>
          <w:ilvl w:val="0"/>
          <w:numId w:val="23"/>
        </w:numPr>
        <w:shd w:val="clear" w:color="auto" w:fill="FFFFFF"/>
        <w:tabs>
          <w:tab w:val="left" w:pos="0"/>
          <w:tab w:val="left" w:pos="567"/>
        </w:tabs>
        <w:ind w:left="0" w:firstLine="284"/>
        <w:jc w:val="both"/>
        <w:rPr>
          <w:color w:val="000000"/>
          <w:lang w:val="uk-UA"/>
        </w:rPr>
      </w:pPr>
      <w:r w:rsidRPr="00C364E8">
        <w:rPr>
          <w:color w:val="000000"/>
          <w:lang w:val="uk-UA"/>
        </w:rPr>
        <w:t>конструкція лабораторії повинна задовольняти вимогам діючих стандартів т</w:t>
      </w:r>
      <w:r w:rsidR="00D00824" w:rsidRPr="00C364E8">
        <w:rPr>
          <w:color w:val="000000"/>
          <w:lang w:val="uk-UA"/>
        </w:rPr>
        <w:t>а санітарно-гігієнічним вимогам;</w:t>
      </w:r>
    </w:p>
    <w:p w:rsidR="0057747C" w:rsidRPr="00C364E8" w:rsidRDefault="00D00824" w:rsidP="00C364E8">
      <w:pPr>
        <w:numPr>
          <w:ilvl w:val="0"/>
          <w:numId w:val="23"/>
        </w:numPr>
        <w:shd w:val="clear" w:color="auto" w:fill="FFFFFF"/>
        <w:tabs>
          <w:tab w:val="left" w:pos="0"/>
          <w:tab w:val="left" w:pos="567"/>
        </w:tabs>
        <w:ind w:left="0" w:firstLine="284"/>
        <w:jc w:val="both"/>
        <w:rPr>
          <w:color w:val="000000"/>
          <w:lang w:val="uk-UA"/>
        </w:rPr>
      </w:pPr>
      <w:r w:rsidRPr="00C364E8">
        <w:rPr>
          <w:color w:val="000000"/>
          <w:lang w:val="uk-UA"/>
        </w:rPr>
        <w:t>о</w:t>
      </w:r>
      <w:r w:rsidR="0057747C" w:rsidRPr="00C364E8">
        <w:rPr>
          <w:color w:val="000000"/>
          <w:lang w:val="uk-UA"/>
        </w:rPr>
        <w:t>бладнання повинно мати надійну фіксацію в межах зони досяжності лаборанта</w:t>
      </w:r>
      <w:r w:rsidRPr="00C364E8">
        <w:rPr>
          <w:color w:val="000000"/>
          <w:lang w:val="uk-UA"/>
        </w:rPr>
        <w:t>;</w:t>
      </w:r>
    </w:p>
    <w:p w:rsidR="0057747C" w:rsidRPr="00C364E8" w:rsidRDefault="00D00824" w:rsidP="00C364E8">
      <w:pPr>
        <w:numPr>
          <w:ilvl w:val="0"/>
          <w:numId w:val="23"/>
        </w:numPr>
        <w:shd w:val="clear" w:color="auto" w:fill="FFFFFF"/>
        <w:tabs>
          <w:tab w:val="left" w:pos="0"/>
          <w:tab w:val="left" w:pos="567"/>
        </w:tabs>
        <w:ind w:left="0" w:firstLine="284"/>
        <w:jc w:val="both"/>
        <w:rPr>
          <w:color w:val="000000"/>
          <w:lang w:val="uk-UA"/>
        </w:rPr>
      </w:pPr>
      <w:r w:rsidRPr="00C364E8">
        <w:rPr>
          <w:color w:val="000000"/>
          <w:lang w:val="uk-UA"/>
        </w:rPr>
        <w:t>о</w:t>
      </w:r>
      <w:r w:rsidR="0057747C" w:rsidRPr="00C364E8">
        <w:rPr>
          <w:color w:val="000000"/>
          <w:lang w:val="uk-UA"/>
        </w:rPr>
        <w:t>бладнання повинно бути розміщено</w:t>
      </w:r>
      <w:r w:rsidRPr="00C364E8">
        <w:rPr>
          <w:color w:val="000000"/>
          <w:lang w:val="uk-UA"/>
        </w:rPr>
        <w:t xml:space="preserve"> у доступному для обзору місці;</w:t>
      </w:r>
    </w:p>
    <w:p w:rsidR="0057747C" w:rsidRPr="00C364E8" w:rsidRDefault="00D00824" w:rsidP="00C364E8">
      <w:pPr>
        <w:numPr>
          <w:ilvl w:val="0"/>
          <w:numId w:val="23"/>
        </w:numPr>
        <w:shd w:val="clear" w:color="auto" w:fill="FFFFFF"/>
        <w:tabs>
          <w:tab w:val="left" w:pos="0"/>
          <w:tab w:val="left" w:pos="567"/>
        </w:tabs>
        <w:ind w:left="0" w:firstLine="284"/>
        <w:jc w:val="both"/>
        <w:rPr>
          <w:color w:val="000000"/>
          <w:lang w:val="uk-UA"/>
        </w:rPr>
      </w:pPr>
      <w:r w:rsidRPr="00C364E8">
        <w:rPr>
          <w:color w:val="000000"/>
          <w:lang w:val="uk-UA"/>
        </w:rPr>
        <w:t>о</w:t>
      </w:r>
      <w:r w:rsidR="0057747C" w:rsidRPr="00C364E8">
        <w:rPr>
          <w:color w:val="000000"/>
          <w:lang w:val="uk-UA"/>
        </w:rPr>
        <w:t>бладнання, прилади повинні бути розміщені у місцях недоступних</w:t>
      </w:r>
      <w:r w:rsidR="0057747C" w:rsidRPr="00C364E8">
        <w:rPr>
          <w:lang w:val="uk-UA"/>
        </w:rPr>
        <w:t xml:space="preserve"> для атмосферних опадів.</w:t>
      </w:r>
    </w:p>
    <w:p w:rsidR="0042291B" w:rsidRPr="00C364E8" w:rsidRDefault="002257A0" w:rsidP="00C364E8">
      <w:pPr>
        <w:numPr>
          <w:ilvl w:val="0"/>
          <w:numId w:val="13"/>
        </w:numPr>
        <w:shd w:val="clear" w:color="auto" w:fill="FFFFFF"/>
        <w:tabs>
          <w:tab w:val="left" w:pos="0"/>
        </w:tabs>
        <w:ind w:left="0" w:firstLine="284"/>
        <w:jc w:val="both"/>
        <w:rPr>
          <w:color w:val="FF0000"/>
          <w:lang w:val="uk-UA"/>
        </w:rPr>
      </w:pPr>
      <w:r>
        <w:rPr>
          <w:lang w:val="uk-UA"/>
        </w:rPr>
        <w:t>З</w:t>
      </w:r>
      <w:r w:rsidR="0042291B" w:rsidRPr="00C364E8">
        <w:rPr>
          <w:lang w:val="uk-UA"/>
        </w:rPr>
        <w:t xml:space="preserve"> експлуатації,</w:t>
      </w:r>
      <w:r w:rsidR="0042291B" w:rsidRPr="00C364E8">
        <w:rPr>
          <w:b/>
          <w:lang w:val="uk-UA"/>
        </w:rPr>
        <w:t xml:space="preserve"> </w:t>
      </w:r>
      <w:r w:rsidR="0042291B" w:rsidRPr="00C364E8">
        <w:rPr>
          <w:lang w:val="uk-UA"/>
        </w:rPr>
        <w:t>та транспорт</w:t>
      </w:r>
      <w:r w:rsidR="00D00824" w:rsidRPr="00C364E8">
        <w:rPr>
          <w:lang w:val="uk-UA"/>
        </w:rPr>
        <w:t>абельності:</w:t>
      </w:r>
    </w:p>
    <w:p w:rsidR="00D00824" w:rsidRPr="002257A0" w:rsidRDefault="00D00824" w:rsidP="002257A0">
      <w:pPr>
        <w:numPr>
          <w:ilvl w:val="0"/>
          <w:numId w:val="23"/>
        </w:numPr>
        <w:shd w:val="clear" w:color="auto" w:fill="FFFFFF"/>
        <w:tabs>
          <w:tab w:val="left" w:pos="0"/>
          <w:tab w:val="left" w:pos="567"/>
        </w:tabs>
        <w:ind w:left="0" w:firstLine="284"/>
        <w:jc w:val="both"/>
        <w:rPr>
          <w:color w:val="000000"/>
          <w:lang w:val="uk-UA"/>
        </w:rPr>
      </w:pPr>
      <w:r w:rsidRPr="002257A0">
        <w:rPr>
          <w:color w:val="000000"/>
          <w:lang w:val="uk-UA"/>
        </w:rPr>
        <w:t xml:space="preserve">лабораторія повинна бути транспортабельною автомобільним,  залізничним,  водним та повітряним транспортом з мінімальними витратами сил і коштів на їх підготовку, навантаження, вивантаження і транспортування; </w:t>
      </w:r>
    </w:p>
    <w:p w:rsidR="00D00824" w:rsidRPr="00C364E8" w:rsidRDefault="00D00824" w:rsidP="002257A0">
      <w:pPr>
        <w:numPr>
          <w:ilvl w:val="0"/>
          <w:numId w:val="23"/>
        </w:numPr>
        <w:shd w:val="clear" w:color="auto" w:fill="FFFFFF"/>
        <w:tabs>
          <w:tab w:val="left" w:pos="0"/>
          <w:tab w:val="left" w:pos="567"/>
        </w:tabs>
        <w:ind w:left="0" w:firstLine="284"/>
        <w:jc w:val="both"/>
        <w:rPr>
          <w:shd w:val="clear" w:color="auto" w:fill="FFFFFF"/>
          <w:lang w:val="uk-UA"/>
        </w:rPr>
      </w:pPr>
      <w:r w:rsidRPr="002257A0">
        <w:rPr>
          <w:color w:val="000000"/>
          <w:lang w:val="uk-UA"/>
        </w:rPr>
        <w:t>спеціальне обладнання підбирається з розрахунком на максимально</w:t>
      </w:r>
      <w:r w:rsidRPr="00C364E8">
        <w:rPr>
          <w:shd w:val="clear" w:color="auto" w:fill="FFFFFF"/>
          <w:lang w:val="uk-UA"/>
        </w:rPr>
        <w:t xml:space="preserve"> допустимі випробування ПММ на добу</w:t>
      </w:r>
      <w:r w:rsidR="00C34780" w:rsidRPr="00C364E8">
        <w:rPr>
          <w:shd w:val="clear" w:color="auto" w:fill="FFFFFF"/>
          <w:lang w:val="uk-UA"/>
        </w:rPr>
        <w:t>.</w:t>
      </w:r>
    </w:p>
    <w:p w:rsidR="0042291B" w:rsidRPr="00C364E8" w:rsidRDefault="002257A0" w:rsidP="00C364E8">
      <w:pPr>
        <w:numPr>
          <w:ilvl w:val="0"/>
          <w:numId w:val="13"/>
        </w:numPr>
        <w:shd w:val="clear" w:color="auto" w:fill="FFFFFF"/>
        <w:tabs>
          <w:tab w:val="left" w:pos="0"/>
        </w:tabs>
        <w:ind w:left="0" w:firstLine="284"/>
        <w:jc w:val="both"/>
        <w:rPr>
          <w:color w:val="000000"/>
          <w:lang w:val="uk-UA"/>
        </w:rPr>
      </w:pPr>
      <w:r>
        <w:rPr>
          <w:color w:val="000000"/>
          <w:lang w:val="uk-UA"/>
        </w:rPr>
        <w:t>З</w:t>
      </w:r>
      <w:r w:rsidR="0042291B" w:rsidRPr="00C364E8">
        <w:rPr>
          <w:color w:val="000000"/>
          <w:lang w:val="uk-UA"/>
        </w:rPr>
        <w:t xml:space="preserve"> безпеки</w:t>
      </w:r>
      <w:r w:rsidR="0042291B" w:rsidRPr="00C364E8">
        <w:rPr>
          <w:b/>
          <w:lang w:val="uk-UA"/>
        </w:rPr>
        <w:t xml:space="preserve"> </w:t>
      </w:r>
      <w:r w:rsidR="0042291B" w:rsidRPr="00C364E8">
        <w:rPr>
          <w:lang w:val="uk-UA"/>
        </w:rPr>
        <w:t>роботи лабораторії і особового складу</w:t>
      </w:r>
      <w:r w:rsidR="00C34780" w:rsidRPr="00C364E8">
        <w:rPr>
          <w:lang w:val="uk-UA"/>
        </w:rPr>
        <w:t>:</w:t>
      </w:r>
    </w:p>
    <w:p w:rsidR="00C34780" w:rsidRPr="002257A0" w:rsidRDefault="00C34780" w:rsidP="002257A0">
      <w:pPr>
        <w:numPr>
          <w:ilvl w:val="0"/>
          <w:numId w:val="23"/>
        </w:numPr>
        <w:shd w:val="clear" w:color="auto" w:fill="FFFFFF"/>
        <w:tabs>
          <w:tab w:val="left" w:pos="0"/>
          <w:tab w:val="left" w:pos="567"/>
        </w:tabs>
        <w:ind w:left="0" w:firstLine="284"/>
        <w:jc w:val="both"/>
        <w:rPr>
          <w:color w:val="000000"/>
          <w:lang w:val="uk-UA"/>
        </w:rPr>
      </w:pPr>
      <w:r w:rsidRPr="002257A0">
        <w:rPr>
          <w:color w:val="000000"/>
          <w:lang w:val="uk-UA"/>
        </w:rPr>
        <w:t xml:space="preserve">лабораторія повинна бути обладнана надійним заземленням для відведення накопчених зарядів статичної електрики під час експлуатації; </w:t>
      </w:r>
    </w:p>
    <w:p w:rsidR="00C34780" w:rsidRPr="00C364E8" w:rsidRDefault="00C34780" w:rsidP="002257A0">
      <w:pPr>
        <w:numPr>
          <w:ilvl w:val="0"/>
          <w:numId w:val="23"/>
        </w:numPr>
        <w:shd w:val="clear" w:color="auto" w:fill="FFFFFF"/>
        <w:tabs>
          <w:tab w:val="left" w:pos="0"/>
          <w:tab w:val="left" w:pos="567"/>
        </w:tabs>
        <w:ind w:left="0" w:firstLine="284"/>
        <w:jc w:val="both"/>
        <w:rPr>
          <w:color w:val="000000"/>
          <w:lang w:val="uk-UA"/>
        </w:rPr>
      </w:pPr>
      <w:r w:rsidRPr="002257A0">
        <w:rPr>
          <w:color w:val="000000"/>
          <w:lang w:val="uk-UA"/>
        </w:rPr>
        <w:t>лабораторія повинна бути укомплектована засобами пожежогасіння</w:t>
      </w:r>
      <w:r w:rsidRPr="00C364E8">
        <w:rPr>
          <w:lang w:val="uk-UA"/>
        </w:rPr>
        <w:t>.</w:t>
      </w:r>
    </w:p>
    <w:p w:rsidR="0042291B" w:rsidRPr="00C364E8" w:rsidRDefault="0042291B" w:rsidP="00C364E8">
      <w:pPr>
        <w:numPr>
          <w:ilvl w:val="0"/>
          <w:numId w:val="13"/>
        </w:numPr>
        <w:shd w:val="clear" w:color="auto" w:fill="FFFFFF"/>
        <w:tabs>
          <w:tab w:val="left" w:pos="0"/>
        </w:tabs>
        <w:ind w:left="0" w:firstLine="284"/>
        <w:jc w:val="both"/>
        <w:rPr>
          <w:color w:val="000000"/>
          <w:lang w:val="uk-UA"/>
        </w:rPr>
      </w:pPr>
      <w:proofErr w:type="spellStart"/>
      <w:r w:rsidRPr="00C364E8">
        <w:rPr>
          <w:color w:val="000000"/>
          <w:lang w:val="uk-UA"/>
        </w:rPr>
        <w:t>з</w:t>
      </w:r>
      <w:r w:rsidR="002257A0">
        <w:rPr>
          <w:color w:val="000000"/>
          <w:lang w:val="uk-UA"/>
        </w:rPr>
        <w:t>З</w:t>
      </w:r>
      <w:proofErr w:type="spellEnd"/>
      <w:r w:rsidRPr="00C364E8">
        <w:rPr>
          <w:color w:val="000000"/>
          <w:lang w:val="uk-UA"/>
        </w:rPr>
        <w:t xml:space="preserve"> надійності і</w:t>
      </w:r>
      <w:r w:rsidRPr="00C364E8">
        <w:rPr>
          <w:b/>
          <w:shd w:val="clear" w:color="auto" w:fill="FFFFFF"/>
          <w:lang w:val="uk-UA"/>
        </w:rPr>
        <w:t xml:space="preserve"> </w:t>
      </w:r>
      <w:r w:rsidRPr="00C364E8">
        <w:rPr>
          <w:shd w:val="clear" w:color="auto" w:fill="FFFFFF"/>
          <w:lang w:val="uk-UA"/>
        </w:rPr>
        <w:t>технологічності</w:t>
      </w:r>
      <w:r w:rsidR="00C34780" w:rsidRPr="00C364E8">
        <w:rPr>
          <w:color w:val="000000"/>
          <w:lang w:val="uk-UA"/>
        </w:rPr>
        <w:t>:</w:t>
      </w:r>
    </w:p>
    <w:p w:rsidR="00C34780" w:rsidRPr="002257A0" w:rsidRDefault="00A87468" w:rsidP="002257A0">
      <w:pPr>
        <w:numPr>
          <w:ilvl w:val="0"/>
          <w:numId w:val="23"/>
        </w:numPr>
        <w:shd w:val="clear" w:color="auto" w:fill="FFFFFF"/>
        <w:tabs>
          <w:tab w:val="left" w:pos="0"/>
          <w:tab w:val="left" w:pos="567"/>
        </w:tabs>
        <w:ind w:left="0" w:firstLine="284"/>
        <w:jc w:val="both"/>
        <w:rPr>
          <w:color w:val="000000"/>
          <w:lang w:val="uk-UA"/>
        </w:rPr>
      </w:pPr>
      <w:r w:rsidRPr="00C364E8">
        <w:rPr>
          <w:color w:val="000000"/>
          <w:lang w:val="uk-UA"/>
        </w:rPr>
        <w:t>с</w:t>
      </w:r>
      <w:r w:rsidR="00C34780" w:rsidRPr="00C364E8">
        <w:rPr>
          <w:color w:val="000000"/>
          <w:lang w:val="uk-UA"/>
        </w:rPr>
        <w:t>ередній строк корисної експлуатації лабораторії до списання (строк служби)</w:t>
      </w:r>
      <w:r w:rsidR="00C34780" w:rsidRPr="002257A0">
        <w:rPr>
          <w:color w:val="000000"/>
          <w:lang w:val="uk-UA"/>
        </w:rPr>
        <w:t xml:space="preserve"> </w:t>
      </w:r>
      <w:r w:rsidR="00C34780" w:rsidRPr="00C364E8">
        <w:rPr>
          <w:color w:val="000000"/>
          <w:lang w:val="uk-UA"/>
        </w:rPr>
        <w:t>не менше, років – 8</w:t>
      </w:r>
      <w:r w:rsidRPr="00C364E8">
        <w:rPr>
          <w:color w:val="000000"/>
          <w:lang w:val="uk-UA"/>
        </w:rPr>
        <w:t>;</w:t>
      </w:r>
    </w:p>
    <w:p w:rsidR="00C34780" w:rsidRPr="00C364E8" w:rsidRDefault="00A87468" w:rsidP="002257A0">
      <w:pPr>
        <w:numPr>
          <w:ilvl w:val="0"/>
          <w:numId w:val="23"/>
        </w:numPr>
        <w:shd w:val="clear" w:color="auto" w:fill="FFFFFF"/>
        <w:tabs>
          <w:tab w:val="left" w:pos="0"/>
          <w:tab w:val="left" w:pos="567"/>
        </w:tabs>
        <w:ind w:left="0" w:firstLine="284"/>
        <w:jc w:val="both"/>
        <w:rPr>
          <w:lang w:val="uk-UA"/>
        </w:rPr>
      </w:pPr>
      <w:r w:rsidRPr="002257A0">
        <w:rPr>
          <w:color w:val="000000"/>
          <w:lang w:val="uk-UA"/>
        </w:rPr>
        <w:t>на </w:t>
      </w:r>
      <w:r w:rsidR="00C34780" w:rsidRPr="002257A0">
        <w:rPr>
          <w:color w:val="000000"/>
          <w:lang w:val="uk-UA"/>
        </w:rPr>
        <w:t>лабораторії повинен бути встановлений гарантійний термін експлуатації не менше 3-х років з дня виготовлення</w:t>
      </w:r>
      <w:r w:rsidR="00C34780" w:rsidRPr="00C364E8">
        <w:rPr>
          <w:lang w:val="uk-UA"/>
        </w:rPr>
        <w:t xml:space="preserve">  заводом виробником. </w:t>
      </w:r>
    </w:p>
    <w:p w:rsidR="0042291B" w:rsidRPr="00C364E8" w:rsidRDefault="002257A0" w:rsidP="00C364E8">
      <w:pPr>
        <w:pStyle w:val="references"/>
        <w:numPr>
          <w:ilvl w:val="0"/>
          <w:numId w:val="13"/>
        </w:numPr>
        <w:tabs>
          <w:tab w:val="left" w:pos="284"/>
          <w:tab w:val="left" w:pos="426"/>
        </w:tabs>
        <w:spacing w:after="0" w:line="240" w:lineRule="auto"/>
        <w:ind w:left="0" w:firstLine="284"/>
        <w:rPr>
          <w:color w:val="000000"/>
          <w:sz w:val="20"/>
          <w:szCs w:val="20"/>
          <w:lang w:val="uk-UA"/>
        </w:rPr>
      </w:pPr>
      <w:r>
        <w:rPr>
          <w:color w:val="000000"/>
          <w:sz w:val="20"/>
          <w:szCs w:val="20"/>
          <w:lang w:val="uk-UA"/>
        </w:rPr>
        <w:t>З</w:t>
      </w:r>
      <w:r w:rsidR="0057747C" w:rsidRPr="00C364E8">
        <w:rPr>
          <w:color w:val="000000"/>
          <w:sz w:val="20"/>
          <w:szCs w:val="20"/>
          <w:lang w:val="uk-UA"/>
        </w:rPr>
        <w:t xml:space="preserve"> конструктивних вимог:</w:t>
      </w:r>
    </w:p>
    <w:p w:rsidR="0057747C" w:rsidRPr="002257A0" w:rsidRDefault="002257A0" w:rsidP="002257A0">
      <w:pPr>
        <w:numPr>
          <w:ilvl w:val="0"/>
          <w:numId w:val="23"/>
        </w:numPr>
        <w:shd w:val="clear" w:color="auto" w:fill="FFFFFF"/>
        <w:tabs>
          <w:tab w:val="left" w:pos="0"/>
          <w:tab w:val="left" w:pos="567"/>
        </w:tabs>
        <w:ind w:left="0" w:firstLine="284"/>
        <w:jc w:val="both"/>
        <w:rPr>
          <w:color w:val="000000"/>
          <w:lang w:val="uk-UA"/>
        </w:rPr>
      </w:pPr>
      <w:r>
        <w:rPr>
          <w:color w:val="000000"/>
          <w:lang w:val="uk-UA"/>
        </w:rPr>
        <w:t>к</w:t>
      </w:r>
      <w:r w:rsidR="0057747C" w:rsidRPr="002257A0">
        <w:rPr>
          <w:color w:val="000000"/>
          <w:lang w:val="uk-UA"/>
        </w:rPr>
        <w:t xml:space="preserve">онструкція обладнання </w:t>
      </w:r>
      <w:r w:rsidR="0057747C" w:rsidRPr="00C364E8">
        <w:rPr>
          <w:color w:val="000000"/>
          <w:lang w:val="uk-UA"/>
        </w:rPr>
        <w:t>лабораторії</w:t>
      </w:r>
      <w:r w:rsidR="0057747C" w:rsidRPr="002257A0">
        <w:rPr>
          <w:color w:val="000000"/>
          <w:lang w:val="uk-UA"/>
        </w:rPr>
        <w:t xml:space="preserve"> повинна забезпечувати виконання наступних операцій:</w:t>
      </w:r>
    </w:p>
    <w:p w:rsidR="0057747C" w:rsidRPr="002257A0" w:rsidRDefault="0057747C" w:rsidP="002257A0">
      <w:pPr>
        <w:numPr>
          <w:ilvl w:val="0"/>
          <w:numId w:val="23"/>
        </w:numPr>
        <w:shd w:val="clear" w:color="auto" w:fill="FFFFFF"/>
        <w:tabs>
          <w:tab w:val="left" w:pos="0"/>
          <w:tab w:val="left" w:pos="567"/>
        </w:tabs>
        <w:ind w:left="0" w:firstLine="284"/>
        <w:jc w:val="both"/>
        <w:rPr>
          <w:color w:val="000000"/>
          <w:lang w:val="uk-UA"/>
        </w:rPr>
      </w:pPr>
      <w:r w:rsidRPr="002257A0">
        <w:rPr>
          <w:color w:val="000000"/>
          <w:lang w:val="uk-UA"/>
        </w:rPr>
        <w:t>проведення контрольних випробувань ПММ;</w:t>
      </w:r>
    </w:p>
    <w:p w:rsidR="0057747C" w:rsidRPr="002257A0" w:rsidRDefault="0057747C" w:rsidP="002257A0">
      <w:pPr>
        <w:numPr>
          <w:ilvl w:val="0"/>
          <w:numId w:val="23"/>
        </w:numPr>
        <w:shd w:val="clear" w:color="auto" w:fill="FFFFFF"/>
        <w:tabs>
          <w:tab w:val="left" w:pos="0"/>
          <w:tab w:val="left" w:pos="567"/>
        </w:tabs>
        <w:ind w:left="0" w:firstLine="284"/>
        <w:jc w:val="both"/>
        <w:rPr>
          <w:color w:val="000000"/>
          <w:lang w:val="uk-UA"/>
        </w:rPr>
      </w:pPr>
      <w:r w:rsidRPr="002257A0">
        <w:rPr>
          <w:color w:val="000000"/>
          <w:lang w:val="uk-UA"/>
        </w:rPr>
        <w:t>відбір проб за допомогою пробовідбірників;</w:t>
      </w:r>
    </w:p>
    <w:p w:rsidR="0057747C" w:rsidRPr="002257A0" w:rsidRDefault="0057747C" w:rsidP="002257A0">
      <w:pPr>
        <w:numPr>
          <w:ilvl w:val="0"/>
          <w:numId w:val="23"/>
        </w:numPr>
        <w:shd w:val="clear" w:color="auto" w:fill="FFFFFF"/>
        <w:tabs>
          <w:tab w:val="left" w:pos="0"/>
          <w:tab w:val="left" w:pos="567"/>
        </w:tabs>
        <w:ind w:left="0" w:firstLine="284"/>
        <w:jc w:val="both"/>
        <w:rPr>
          <w:color w:val="000000"/>
          <w:lang w:val="uk-UA"/>
        </w:rPr>
      </w:pPr>
      <w:r w:rsidRPr="002257A0">
        <w:rPr>
          <w:color w:val="000000"/>
          <w:lang w:val="uk-UA"/>
        </w:rPr>
        <w:t xml:space="preserve">виведення результатів випробування на </w:t>
      </w:r>
      <w:proofErr w:type="spellStart"/>
      <w:r w:rsidRPr="002257A0">
        <w:rPr>
          <w:color w:val="000000"/>
          <w:lang w:val="uk-UA"/>
        </w:rPr>
        <w:t>комп</w:t>
      </w:r>
      <w:proofErr w:type="spellEnd"/>
      <w:r w:rsidRPr="002257A0">
        <w:rPr>
          <w:color w:val="000000"/>
          <w:lang w:val="uk-UA"/>
        </w:rPr>
        <w:t>’</w:t>
      </w:r>
      <w:proofErr w:type="spellStart"/>
      <w:r w:rsidRPr="002257A0">
        <w:rPr>
          <w:color w:val="000000"/>
          <w:lang w:val="uk-UA"/>
        </w:rPr>
        <w:t>ютер</w:t>
      </w:r>
      <w:proofErr w:type="spellEnd"/>
      <w:r w:rsidRPr="002257A0">
        <w:rPr>
          <w:color w:val="000000"/>
          <w:lang w:val="uk-UA"/>
        </w:rPr>
        <w:t>;</w:t>
      </w:r>
    </w:p>
    <w:p w:rsidR="0057747C" w:rsidRPr="00C364E8" w:rsidRDefault="0057747C" w:rsidP="002257A0">
      <w:pPr>
        <w:numPr>
          <w:ilvl w:val="0"/>
          <w:numId w:val="23"/>
        </w:numPr>
        <w:shd w:val="clear" w:color="auto" w:fill="FFFFFF"/>
        <w:tabs>
          <w:tab w:val="left" w:pos="0"/>
          <w:tab w:val="left" w:pos="567"/>
        </w:tabs>
        <w:ind w:left="0" w:firstLine="284"/>
        <w:jc w:val="both"/>
        <w:rPr>
          <w:lang w:val="uk-UA"/>
        </w:rPr>
      </w:pPr>
      <w:r w:rsidRPr="002257A0">
        <w:rPr>
          <w:color w:val="000000"/>
          <w:lang w:val="uk-UA"/>
        </w:rPr>
        <w:t>узагальнення інформації та заповнення паспорта якості.</w:t>
      </w:r>
      <w:r w:rsidR="008C14AA" w:rsidRPr="002257A0">
        <w:rPr>
          <w:color w:val="000000"/>
          <w:lang w:val="uk-UA"/>
        </w:rPr>
        <w:t xml:space="preserve"> [1</w:t>
      </w:r>
      <w:r w:rsidR="008C14AA" w:rsidRPr="00C364E8">
        <w:rPr>
          <w:lang w:val="uk-UA"/>
        </w:rPr>
        <w:t>]</w:t>
      </w:r>
    </w:p>
    <w:p w:rsidR="00A87468" w:rsidRPr="00C364E8" w:rsidRDefault="00C364E8" w:rsidP="00C364E8">
      <w:pPr>
        <w:ind w:firstLine="284"/>
        <w:jc w:val="both"/>
        <w:rPr>
          <w:lang w:val="uk-UA"/>
        </w:rPr>
      </w:pPr>
      <w:r>
        <w:rPr>
          <w:lang w:val="uk-UA"/>
        </w:rPr>
        <w:t>У</w:t>
      </w:r>
      <w:r w:rsidR="00A87468" w:rsidRPr="00C364E8">
        <w:rPr>
          <w:lang w:val="uk-UA"/>
        </w:rPr>
        <w:t xml:space="preserve"> якості базового шасі для лабораторії обрано використати автомобільний причіп марки ТАПЗ-755 (1-АП-1,5), який стоїть на озброєнні Збройних Сил України (рис.</w:t>
      </w:r>
      <w:r w:rsidR="00F81EAA" w:rsidRPr="00C364E8">
        <w:rPr>
          <w:lang w:val="uk-UA"/>
        </w:rPr>
        <w:t xml:space="preserve"> 2</w:t>
      </w:r>
      <w:r w:rsidR="00A87468" w:rsidRPr="00C364E8">
        <w:rPr>
          <w:lang w:val="uk-UA"/>
        </w:rPr>
        <w:t>)</w:t>
      </w:r>
      <w:r w:rsidR="00F81EAA" w:rsidRPr="00C364E8">
        <w:rPr>
          <w:lang w:val="uk-UA"/>
        </w:rPr>
        <w:t>.</w:t>
      </w:r>
      <w:r w:rsidR="00A87468" w:rsidRPr="00C364E8">
        <w:rPr>
          <w:lang w:val="uk-UA"/>
        </w:rPr>
        <w:t xml:space="preserve"> </w:t>
      </w:r>
    </w:p>
    <w:p w:rsidR="00A87468" w:rsidRPr="00C364E8" w:rsidRDefault="00A87468" w:rsidP="00C364E8">
      <w:pPr>
        <w:ind w:firstLine="284"/>
        <w:jc w:val="both"/>
        <w:rPr>
          <w:lang w:val="uk-UA"/>
        </w:rPr>
      </w:pPr>
      <w:r w:rsidRPr="00C364E8">
        <w:rPr>
          <w:lang w:val="uk-UA"/>
        </w:rPr>
        <w:lastRenderedPageBreak/>
        <w:t>Для ефективної роботи лабораторії з урахуванням двох робочих місць оптимальна потужність складає 5 кВт.</w:t>
      </w:r>
    </w:p>
    <w:p w:rsidR="00A87468" w:rsidRPr="00C364E8" w:rsidRDefault="00A87468" w:rsidP="00C364E8">
      <w:pPr>
        <w:ind w:firstLine="284"/>
        <w:jc w:val="both"/>
        <w:rPr>
          <w:lang w:val="uk-UA"/>
        </w:rPr>
      </w:pPr>
      <w:r w:rsidRPr="00C364E8">
        <w:rPr>
          <w:lang w:val="uk-UA"/>
        </w:rPr>
        <w:t>З урахуванням потужності лабораторії було обрано дизель-генератор КГД-505ЕК/3 «Кентавр» з максимальною потужністю 5.5 кВт (рис.</w:t>
      </w:r>
      <w:r w:rsidR="00EE7B27" w:rsidRPr="00C364E8">
        <w:rPr>
          <w:lang w:val="uk-UA"/>
        </w:rPr>
        <w:t xml:space="preserve"> 3</w:t>
      </w:r>
      <w:r w:rsidRPr="00C364E8">
        <w:rPr>
          <w:lang w:val="uk-UA"/>
        </w:rPr>
        <w:t>).</w:t>
      </w:r>
    </w:p>
    <w:p w:rsidR="002B6A54" w:rsidRPr="00C364E8" w:rsidRDefault="002B6A54" w:rsidP="00C364E8">
      <w:pPr>
        <w:shd w:val="clear" w:color="auto" w:fill="FFFFFF"/>
        <w:tabs>
          <w:tab w:val="left" w:pos="0"/>
        </w:tabs>
        <w:ind w:firstLine="284"/>
        <w:jc w:val="both"/>
        <w:rPr>
          <w:color w:val="000000"/>
          <w:lang w:val="uk-UA"/>
        </w:rPr>
      </w:pPr>
    </w:p>
    <w:p w:rsidR="008B0A02" w:rsidRPr="00C364E8" w:rsidRDefault="00A87468" w:rsidP="00C364E8">
      <w:pPr>
        <w:tabs>
          <w:tab w:val="left" w:pos="284"/>
          <w:tab w:val="left" w:pos="426"/>
        </w:tabs>
        <w:rPr>
          <w:rFonts w:eastAsia="MS Mincho"/>
          <w:noProof/>
          <w:lang w:val="ru-RU"/>
        </w:rPr>
      </w:pPr>
      <w:r w:rsidRPr="00C364E8">
        <w:rPr>
          <w:rFonts w:eastAsia="MS Mincho"/>
          <w:noProof/>
        </w:rPr>
        <w:pict>
          <v:shape id="_x0000_i1026" type="#_x0000_t75" style="width:162.35pt;height:95.75pt">
            <v:imagedata r:id="rId8" o:title="ТАПЗ-755"/>
          </v:shape>
        </w:pict>
      </w:r>
    </w:p>
    <w:p w:rsidR="008B0A02" w:rsidRPr="00C364E8" w:rsidRDefault="00A87468" w:rsidP="00C364E8">
      <w:pPr>
        <w:pStyle w:val="figurecaption"/>
        <w:spacing w:before="0" w:after="0"/>
        <w:ind w:left="0"/>
        <w:jc w:val="center"/>
        <w:rPr>
          <w:rFonts w:eastAsia="MS Mincho"/>
          <w:sz w:val="20"/>
          <w:szCs w:val="20"/>
          <w:lang w:val="uk-UA"/>
        </w:rPr>
      </w:pPr>
      <w:r w:rsidRPr="00C364E8">
        <w:rPr>
          <w:rFonts w:eastAsia="MS Mincho"/>
          <w:sz w:val="20"/>
          <w:szCs w:val="20"/>
          <w:lang w:val="uk-UA"/>
        </w:rPr>
        <w:t>Автомобільний причеп ТАПЗ-755</w:t>
      </w:r>
      <w:r w:rsidR="008B0A02" w:rsidRPr="00C364E8">
        <w:rPr>
          <w:rFonts w:eastAsia="MS Mincho"/>
          <w:sz w:val="20"/>
          <w:szCs w:val="20"/>
          <w:lang w:val="uk-UA"/>
        </w:rPr>
        <w:t>.</w:t>
      </w:r>
    </w:p>
    <w:p w:rsidR="002B6A54" w:rsidRPr="00C364E8" w:rsidRDefault="00A87468" w:rsidP="00C364E8">
      <w:pPr>
        <w:pStyle w:val="a3"/>
        <w:spacing w:after="0" w:line="240" w:lineRule="auto"/>
        <w:ind w:firstLine="284"/>
        <w:jc w:val="center"/>
        <w:rPr>
          <w:lang w:val="uk-UA"/>
        </w:rPr>
      </w:pPr>
      <w:r w:rsidRPr="00C364E8">
        <w:rPr>
          <w:lang w:val="uk-UA"/>
        </w:rPr>
        <w:pict>
          <v:shape id="_x0000_i1027" type="#_x0000_t75" style="width:90.35pt;height:81.5pt">
            <v:imagedata r:id="rId9" o:title="generator-kentavr-kdg-505-ek-3"/>
          </v:shape>
        </w:pict>
      </w:r>
    </w:p>
    <w:p w:rsidR="002B6A54" w:rsidRPr="00C364E8" w:rsidRDefault="002B6A54" w:rsidP="00C364E8">
      <w:pPr>
        <w:pStyle w:val="a3"/>
        <w:spacing w:after="0" w:line="240" w:lineRule="auto"/>
        <w:ind w:firstLine="0"/>
        <w:jc w:val="center"/>
        <w:rPr>
          <w:lang w:val="uk-UA"/>
        </w:rPr>
      </w:pPr>
      <w:r w:rsidRPr="00C364E8">
        <w:rPr>
          <w:lang w:val="uk-UA"/>
        </w:rPr>
        <w:t>Рис.</w:t>
      </w:r>
      <w:r w:rsidR="00EE7B27" w:rsidRPr="00C364E8">
        <w:rPr>
          <w:lang w:val="uk-UA"/>
        </w:rPr>
        <w:t xml:space="preserve"> 3</w:t>
      </w:r>
      <w:r w:rsidRPr="00C364E8">
        <w:rPr>
          <w:lang w:val="uk-UA"/>
        </w:rPr>
        <w:t>.</w:t>
      </w:r>
      <w:r w:rsidR="00EE7B27" w:rsidRPr="00C364E8">
        <w:rPr>
          <w:lang w:val="uk-UA"/>
        </w:rPr>
        <w:t xml:space="preserve"> </w:t>
      </w:r>
      <w:r w:rsidRPr="00C364E8">
        <w:rPr>
          <w:lang w:val="uk-UA"/>
        </w:rPr>
        <w:t xml:space="preserve"> </w:t>
      </w:r>
      <w:r w:rsidR="00A87468" w:rsidRPr="00C364E8">
        <w:rPr>
          <w:lang w:val="uk-UA"/>
        </w:rPr>
        <w:t>Дизель-генератор «Кентавр»</w:t>
      </w:r>
    </w:p>
    <w:p w:rsidR="002257A0" w:rsidRDefault="002257A0" w:rsidP="00C364E8">
      <w:pPr>
        <w:pStyle w:val="a3"/>
        <w:spacing w:after="0" w:line="240" w:lineRule="auto"/>
        <w:ind w:firstLine="289"/>
        <w:rPr>
          <w:color w:val="000000"/>
          <w:spacing w:val="3"/>
          <w:lang w:val="uk-UA"/>
        </w:rPr>
      </w:pPr>
    </w:p>
    <w:p w:rsidR="00512BF9" w:rsidRDefault="00512BF9" w:rsidP="00C364E8">
      <w:pPr>
        <w:pStyle w:val="a3"/>
        <w:spacing w:after="0" w:line="240" w:lineRule="auto"/>
        <w:ind w:firstLine="289"/>
        <w:rPr>
          <w:color w:val="000000"/>
          <w:spacing w:val="3"/>
          <w:lang w:val="uk-UA"/>
        </w:rPr>
      </w:pPr>
      <w:r w:rsidRPr="00C364E8">
        <w:rPr>
          <w:color w:val="000000"/>
          <w:spacing w:val="3"/>
          <w:lang w:val="uk-UA"/>
        </w:rPr>
        <w:t xml:space="preserve">Обладнання лабораторії буде розміщено по обидва боки причепу, що дає змогу обладнати два робочих місця. В задній частині причепу буде встановлено мийку, поряд встановлюється шафа з реактивами та посудом. В металеву раму лабораторії вбудовуються </w:t>
      </w:r>
      <w:proofErr w:type="spellStart"/>
      <w:r w:rsidRPr="00C364E8">
        <w:rPr>
          <w:color w:val="000000"/>
          <w:spacing w:val="3"/>
          <w:lang w:val="uk-UA"/>
        </w:rPr>
        <w:t>видвижні</w:t>
      </w:r>
      <w:proofErr w:type="spellEnd"/>
      <w:r w:rsidRPr="00C364E8">
        <w:rPr>
          <w:color w:val="000000"/>
          <w:spacing w:val="3"/>
          <w:lang w:val="uk-UA"/>
        </w:rPr>
        <w:t xml:space="preserve"> столики. Для відводу парів лабораторія обладнується витяжкою та шторками. Для забезпечення пожежної безпеки лабораторія обладнується двома вогнегасниками об</w:t>
      </w:r>
      <w:r w:rsidRPr="00C364E8">
        <w:rPr>
          <w:color w:val="000000"/>
          <w:spacing w:val="3"/>
          <w:lang w:val="ru-RU"/>
        </w:rPr>
        <w:t>’</w:t>
      </w:r>
      <w:proofErr w:type="spellStart"/>
      <w:r w:rsidRPr="00C364E8">
        <w:rPr>
          <w:color w:val="000000"/>
          <w:spacing w:val="3"/>
          <w:lang w:val="uk-UA"/>
        </w:rPr>
        <w:t>ємом</w:t>
      </w:r>
      <w:proofErr w:type="spellEnd"/>
      <w:r w:rsidRPr="00C364E8">
        <w:rPr>
          <w:color w:val="000000"/>
          <w:spacing w:val="3"/>
          <w:lang w:val="uk-UA"/>
        </w:rPr>
        <w:t xml:space="preserve"> 5л.</w:t>
      </w:r>
    </w:p>
    <w:p w:rsidR="00C364E8" w:rsidRPr="00C364E8" w:rsidRDefault="00C364E8" w:rsidP="00C364E8">
      <w:pPr>
        <w:pStyle w:val="a3"/>
        <w:spacing w:after="0" w:line="240" w:lineRule="auto"/>
        <w:ind w:firstLine="289"/>
        <w:rPr>
          <w:lang w:val="uk-UA"/>
        </w:rPr>
      </w:pPr>
    </w:p>
    <w:p w:rsidR="008B0A02" w:rsidRPr="00C364E8" w:rsidRDefault="008B0A02" w:rsidP="00C364E8">
      <w:pPr>
        <w:pStyle w:val="1"/>
        <w:keepNext w:val="0"/>
        <w:keepLines w:val="0"/>
        <w:tabs>
          <w:tab w:val="clear" w:pos="216"/>
          <w:tab w:val="clear" w:pos="576"/>
        </w:tabs>
        <w:spacing w:before="0" w:after="0"/>
        <w:ind w:hanging="360"/>
        <w:contextualSpacing/>
        <w:rPr>
          <w:b/>
        </w:rPr>
      </w:pPr>
      <w:r w:rsidRPr="00C364E8">
        <w:rPr>
          <w:b/>
          <w:lang w:val="uk-UA"/>
        </w:rPr>
        <w:t>Висновки</w:t>
      </w:r>
    </w:p>
    <w:p w:rsidR="00C364E8" w:rsidRDefault="00C364E8" w:rsidP="00C364E8">
      <w:pPr>
        <w:pStyle w:val="Abstract"/>
        <w:spacing w:after="0"/>
        <w:rPr>
          <w:rFonts w:eastAsia="MS Mincho"/>
          <w:b w:val="0"/>
          <w:sz w:val="20"/>
          <w:szCs w:val="20"/>
          <w:lang w:val="uk-UA"/>
        </w:rPr>
      </w:pPr>
      <w:r>
        <w:rPr>
          <w:b w:val="0"/>
          <w:sz w:val="20"/>
          <w:szCs w:val="20"/>
          <w:lang w:val="uk-UA"/>
        </w:rPr>
        <w:t>У роботі</w:t>
      </w:r>
      <w:r w:rsidR="00CF6ACD" w:rsidRPr="00C364E8">
        <w:rPr>
          <w:b w:val="0"/>
          <w:sz w:val="20"/>
          <w:szCs w:val="20"/>
          <w:lang w:val="uk-UA"/>
        </w:rPr>
        <w:t xml:space="preserve"> запропонована</w:t>
      </w:r>
      <w:r w:rsidR="008B0A02" w:rsidRPr="00C364E8">
        <w:rPr>
          <w:b w:val="0"/>
          <w:sz w:val="20"/>
          <w:szCs w:val="20"/>
          <w:lang w:val="uk-UA"/>
        </w:rPr>
        <w:t xml:space="preserve"> </w:t>
      </w:r>
      <w:r w:rsidR="00CF6ACD" w:rsidRPr="00C364E8">
        <w:rPr>
          <w:rFonts w:eastAsia="MS Mincho"/>
          <w:b w:val="0"/>
          <w:sz w:val="20"/>
          <w:szCs w:val="20"/>
          <w:lang w:val="uk-UA"/>
        </w:rPr>
        <w:t>пересувна лабораторія та необхідне обладнання, яке дає швидку та об</w:t>
      </w:r>
      <w:r w:rsidR="00CF6ACD" w:rsidRPr="00C364E8">
        <w:rPr>
          <w:b w:val="0"/>
          <w:sz w:val="20"/>
          <w:szCs w:val="20"/>
          <w:lang w:val="uk-UA"/>
        </w:rPr>
        <w:t>’єктивну оцінку експлуатаційних властивостей пального і мастильних матеріалів згідно вимог ДСТУ</w:t>
      </w:r>
      <w:r w:rsidR="008B0A02" w:rsidRPr="00C364E8">
        <w:rPr>
          <w:b w:val="0"/>
          <w:sz w:val="20"/>
          <w:szCs w:val="20"/>
          <w:lang w:val="uk-UA"/>
        </w:rPr>
        <w:t xml:space="preserve">. </w:t>
      </w:r>
      <w:r w:rsidR="00CF6ACD" w:rsidRPr="00C364E8">
        <w:rPr>
          <w:b w:val="0"/>
          <w:sz w:val="20"/>
          <w:szCs w:val="20"/>
          <w:lang w:val="uk-UA"/>
        </w:rPr>
        <w:t>Яка дозволить проводити 8-контрольних випробувань за добу</w:t>
      </w:r>
      <w:r w:rsidR="00CF6ACD" w:rsidRPr="00C364E8">
        <w:rPr>
          <w:sz w:val="20"/>
          <w:szCs w:val="20"/>
          <w:lang w:val="uk-UA"/>
        </w:rPr>
        <w:t xml:space="preserve">. </w:t>
      </w:r>
      <w:r w:rsidR="008B0A02" w:rsidRPr="00C364E8">
        <w:rPr>
          <w:b w:val="0"/>
          <w:sz w:val="20"/>
          <w:szCs w:val="20"/>
          <w:lang w:val="uk-UA"/>
        </w:rPr>
        <w:t xml:space="preserve">Також у статті </w:t>
      </w:r>
      <w:r w:rsidR="0039677B" w:rsidRPr="00C364E8">
        <w:rPr>
          <w:rFonts w:eastAsia="MS Mincho"/>
          <w:b w:val="0"/>
          <w:sz w:val="20"/>
          <w:szCs w:val="20"/>
          <w:lang w:val="uk-UA"/>
        </w:rPr>
        <w:t>запропоновано</w:t>
      </w:r>
      <w:r w:rsidR="000914F1" w:rsidRPr="00C364E8">
        <w:rPr>
          <w:rFonts w:eastAsia="MS Mincho"/>
          <w:b w:val="0"/>
          <w:sz w:val="20"/>
          <w:szCs w:val="20"/>
          <w:lang w:val="uk-UA"/>
        </w:rPr>
        <w:t xml:space="preserve"> вибір б</w:t>
      </w:r>
      <w:r>
        <w:rPr>
          <w:rFonts w:eastAsia="MS Mincho"/>
          <w:b w:val="0"/>
          <w:sz w:val="20"/>
          <w:szCs w:val="20"/>
          <w:lang w:val="uk-UA"/>
        </w:rPr>
        <w:t>азового шасі та систему електро</w:t>
      </w:r>
      <w:r w:rsidR="000914F1" w:rsidRPr="00C364E8">
        <w:rPr>
          <w:rFonts w:eastAsia="MS Mincho"/>
          <w:b w:val="0"/>
          <w:sz w:val="20"/>
          <w:szCs w:val="20"/>
          <w:lang w:val="uk-UA"/>
        </w:rPr>
        <w:t>постачання лабораторії</w:t>
      </w:r>
      <w:r w:rsidR="0039677B" w:rsidRPr="00C364E8">
        <w:rPr>
          <w:rFonts w:eastAsia="MS Mincho"/>
          <w:b w:val="0"/>
          <w:sz w:val="20"/>
          <w:szCs w:val="20"/>
          <w:lang w:val="uk-UA"/>
        </w:rPr>
        <w:t xml:space="preserve">. </w:t>
      </w:r>
    </w:p>
    <w:p w:rsidR="008B0A02" w:rsidRDefault="000914F1" w:rsidP="00C364E8">
      <w:pPr>
        <w:pStyle w:val="Abstract"/>
        <w:spacing w:after="0"/>
        <w:rPr>
          <w:b w:val="0"/>
          <w:sz w:val="20"/>
          <w:szCs w:val="20"/>
          <w:lang w:val="uk-UA"/>
        </w:rPr>
      </w:pPr>
      <w:r w:rsidRPr="00C364E8">
        <w:rPr>
          <w:b w:val="0"/>
          <w:sz w:val="20"/>
          <w:szCs w:val="20"/>
          <w:lang w:val="uk-UA"/>
        </w:rPr>
        <w:t>Запропонована лабораторія може використовуватись як в стаціонарних так і в польових умовах на базах, складах пального.</w:t>
      </w:r>
    </w:p>
    <w:p w:rsidR="00C364E8" w:rsidRPr="002257A0" w:rsidRDefault="00C364E8" w:rsidP="00C364E8">
      <w:pPr>
        <w:pStyle w:val="Abstract"/>
        <w:spacing w:after="0"/>
        <w:rPr>
          <w:i/>
          <w:sz w:val="20"/>
          <w:szCs w:val="20"/>
          <w:lang w:val="uk-UA"/>
        </w:rPr>
      </w:pPr>
    </w:p>
    <w:p w:rsidR="008A55B5" w:rsidRPr="002257A0" w:rsidRDefault="00D825D8" w:rsidP="00C364E8">
      <w:pPr>
        <w:pStyle w:val="5"/>
        <w:spacing w:before="0" w:after="0"/>
        <w:rPr>
          <w:rFonts w:eastAsia="MS Mincho"/>
          <w:b/>
          <w:i/>
          <w:lang w:val="uk-UA"/>
        </w:rPr>
      </w:pPr>
      <w:r w:rsidRPr="002257A0">
        <w:rPr>
          <w:rFonts w:eastAsia="MS Mincho"/>
          <w:b/>
          <w:i/>
          <w:lang w:val="uk-UA"/>
        </w:rPr>
        <w:t>Список використаних джерел</w:t>
      </w:r>
    </w:p>
    <w:p w:rsidR="00EB233E" w:rsidRPr="00C364E8" w:rsidRDefault="00EB233E" w:rsidP="00C364E8">
      <w:pPr>
        <w:pStyle w:val="a3"/>
        <w:tabs>
          <w:tab w:val="clear" w:pos="288"/>
        </w:tabs>
        <w:spacing w:after="0" w:line="240" w:lineRule="auto"/>
        <w:ind w:hanging="425"/>
        <w:rPr>
          <w:lang w:val="uk-UA"/>
        </w:rPr>
      </w:pPr>
      <w:r w:rsidRPr="00C364E8">
        <w:rPr>
          <w:lang w:val="uk-UA"/>
        </w:rPr>
        <w:t>[1]</w:t>
      </w:r>
      <w:r w:rsidRPr="00C364E8">
        <w:rPr>
          <w:lang w:val="uk-UA"/>
        </w:rPr>
        <w:tab/>
      </w:r>
      <w:r w:rsidR="008C14AA" w:rsidRPr="00C364E8">
        <w:rPr>
          <w:lang w:val="uk-UA"/>
        </w:rPr>
        <w:t>Наказ Міністерства оброни України від 08.12.16 № 662 “Про затвердження Інструкції з контролю якості пально-мастильних матеріалів та спеціальних рідин у державній авіації України”.</w:t>
      </w:r>
    </w:p>
    <w:p w:rsidR="00EB233E" w:rsidRPr="00C364E8" w:rsidRDefault="00EB233E" w:rsidP="00C364E8">
      <w:pPr>
        <w:pStyle w:val="a3"/>
        <w:tabs>
          <w:tab w:val="clear" w:pos="288"/>
        </w:tabs>
        <w:spacing w:after="0" w:line="240" w:lineRule="auto"/>
        <w:ind w:hanging="425"/>
        <w:rPr>
          <w:lang w:val="uk-UA" w:eastAsia="uk-UA"/>
        </w:rPr>
      </w:pPr>
      <w:r w:rsidRPr="00C364E8">
        <w:rPr>
          <w:lang w:val="uk-UA"/>
        </w:rPr>
        <w:t xml:space="preserve">[2] </w:t>
      </w:r>
      <w:r w:rsidRPr="00C364E8">
        <w:rPr>
          <w:lang w:val="uk-UA"/>
        </w:rPr>
        <w:tab/>
      </w:r>
      <w:proofErr w:type="spellStart"/>
      <w:r w:rsidR="008C14AA" w:rsidRPr="00C364E8">
        <w:rPr>
          <w:lang w:val="uk-UA"/>
        </w:rPr>
        <w:t>Водчиць</w:t>
      </w:r>
      <w:proofErr w:type="spellEnd"/>
      <w:r w:rsidR="008C14AA" w:rsidRPr="00C364E8">
        <w:rPr>
          <w:lang w:val="uk-UA"/>
        </w:rPr>
        <w:t xml:space="preserve"> О.Г.,  </w:t>
      </w:r>
      <w:proofErr w:type="spellStart"/>
      <w:r w:rsidR="008C14AA" w:rsidRPr="00C364E8">
        <w:rPr>
          <w:lang w:val="uk-UA"/>
        </w:rPr>
        <w:t>Ніконов</w:t>
      </w:r>
      <w:proofErr w:type="spellEnd"/>
      <w:r w:rsidR="008C14AA" w:rsidRPr="00C364E8">
        <w:rPr>
          <w:lang w:val="uk-UA"/>
        </w:rPr>
        <w:t xml:space="preserve"> К.В.,  </w:t>
      </w:r>
      <w:proofErr w:type="spellStart"/>
      <w:r w:rsidR="008C14AA" w:rsidRPr="00C364E8">
        <w:rPr>
          <w:lang w:val="uk-UA"/>
        </w:rPr>
        <w:t>Дровнін</w:t>
      </w:r>
      <w:proofErr w:type="spellEnd"/>
      <w:r w:rsidR="008C14AA" w:rsidRPr="00C364E8">
        <w:rPr>
          <w:lang w:val="uk-UA"/>
        </w:rPr>
        <w:t xml:space="preserve"> С.С.  та ін. “Технічні засоби транспортування та заправки пальним”.  Навчальний посібник. – Ж.; ЖВІ НАУ. 2013 - 488 с.</w:t>
      </w:r>
    </w:p>
    <w:p w:rsidR="00EB233E" w:rsidRPr="00C364E8" w:rsidRDefault="00EB233E" w:rsidP="00C364E8">
      <w:pPr>
        <w:pStyle w:val="a3"/>
        <w:tabs>
          <w:tab w:val="clear" w:pos="288"/>
        </w:tabs>
        <w:spacing w:after="0" w:line="240" w:lineRule="auto"/>
        <w:ind w:hanging="425"/>
      </w:pPr>
      <w:r w:rsidRPr="00C364E8">
        <w:rPr>
          <w:lang w:val="ru-RU"/>
        </w:rPr>
        <w:t>[</w:t>
      </w:r>
      <w:r w:rsidR="00775EF7" w:rsidRPr="00C364E8">
        <w:rPr>
          <w:lang w:val="uk-UA"/>
        </w:rPr>
        <w:t>3</w:t>
      </w:r>
      <w:r w:rsidRPr="00C364E8">
        <w:rPr>
          <w:lang w:val="ru-RU"/>
        </w:rPr>
        <w:t xml:space="preserve">] </w:t>
      </w:r>
      <w:r w:rsidRPr="00C364E8">
        <w:rPr>
          <w:lang w:val="ru-RU"/>
        </w:rPr>
        <w:tab/>
      </w:r>
      <w:proofErr w:type="spellStart"/>
      <w:r w:rsidR="00D67976" w:rsidRPr="00C364E8">
        <w:rPr>
          <w:lang w:val="ru-RU"/>
        </w:rPr>
        <w:t>Гулин</w:t>
      </w:r>
      <w:proofErr w:type="spellEnd"/>
      <w:r w:rsidR="00D67976" w:rsidRPr="00C364E8">
        <w:rPr>
          <w:lang w:val="ru-RU"/>
        </w:rPr>
        <w:t xml:space="preserve"> Е.И., </w:t>
      </w:r>
      <w:proofErr w:type="spellStart"/>
      <w:r w:rsidR="00D67976" w:rsidRPr="00C364E8">
        <w:rPr>
          <w:lang w:val="ru-RU"/>
        </w:rPr>
        <w:t>Горенков</w:t>
      </w:r>
      <w:proofErr w:type="spellEnd"/>
      <w:r w:rsidR="00D67976" w:rsidRPr="00C364E8">
        <w:rPr>
          <w:lang w:val="ru-RU"/>
        </w:rPr>
        <w:t xml:space="preserve"> А.Ф., Зайцев С.Н. и др. “Применение горючего на военной технике”.  </w:t>
      </w:r>
      <w:proofErr w:type="spellStart"/>
      <w:r w:rsidR="00D67976" w:rsidRPr="00C364E8">
        <w:t>Учебник</w:t>
      </w:r>
      <w:proofErr w:type="spellEnd"/>
      <w:r w:rsidR="00D67976" w:rsidRPr="00C364E8">
        <w:t xml:space="preserve">. – </w:t>
      </w:r>
      <w:proofErr w:type="gramStart"/>
      <w:r w:rsidR="00D67976" w:rsidRPr="00C364E8">
        <w:t>М.:</w:t>
      </w:r>
      <w:proofErr w:type="gramEnd"/>
      <w:r w:rsidR="00D67976" w:rsidRPr="00C364E8">
        <w:t xml:space="preserve"> </w:t>
      </w:r>
      <w:proofErr w:type="spellStart"/>
      <w:r w:rsidR="00D67976" w:rsidRPr="00C364E8">
        <w:t>Воениздат</w:t>
      </w:r>
      <w:proofErr w:type="spellEnd"/>
      <w:r w:rsidR="00D67976" w:rsidRPr="00C364E8">
        <w:t>, 1989 - 433 с.</w:t>
      </w:r>
    </w:p>
    <w:p w:rsidR="00D67976" w:rsidRPr="00C364E8" w:rsidRDefault="00D67976" w:rsidP="00C364E8">
      <w:pPr>
        <w:pStyle w:val="a3"/>
        <w:tabs>
          <w:tab w:val="clear" w:pos="288"/>
        </w:tabs>
        <w:spacing w:after="0" w:line="240" w:lineRule="auto"/>
        <w:ind w:hanging="425"/>
        <w:rPr>
          <w:lang w:val="ru-RU"/>
        </w:rPr>
      </w:pPr>
      <w:r w:rsidRPr="00C364E8">
        <w:rPr>
          <w:lang w:val="ru-RU"/>
        </w:rPr>
        <w:t xml:space="preserve">[4]   </w:t>
      </w:r>
      <w:r w:rsidRPr="00C364E8">
        <w:rPr>
          <w:color w:val="000000"/>
          <w:shd w:val="clear" w:color="auto" w:fill="F8F8F8"/>
          <w:lang w:val="ru-RU"/>
        </w:rPr>
        <w:t xml:space="preserve">Наказ </w:t>
      </w:r>
      <w:r w:rsidRPr="00C364E8">
        <w:rPr>
          <w:color w:val="000000"/>
          <w:shd w:val="clear" w:color="auto" w:fill="F8F8F8"/>
          <w:lang w:val="uk-UA"/>
        </w:rPr>
        <w:t xml:space="preserve">Міністра оборони України від 31.07.2006 р. №469 "Про затвердження </w:t>
      </w:r>
      <w:proofErr w:type="gramStart"/>
      <w:r w:rsidRPr="00C364E8">
        <w:rPr>
          <w:color w:val="000000"/>
          <w:shd w:val="clear" w:color="auto" w:fill="F8F8F8"/>
          <w:lang w:val="uk-UA"/>
        </w:rPr>
        <w:t>Положення</w:t>
      </w:r>
      <w:proofErr w:type="gramEnd"/>
      <w:r w:rsidRPr="00C364E8">
        <w:rPr>
          <w:color w:val="000000"/>
          <w:shd w:val="clear" w:color="auto" w:fill="F8F8F8"/>
          <w:lang w:val="uk-UA"/>
        </w:rPr>
        <w:t xml:space="preserve"> про забезпечення Збройних Сил України пальним і технічними засобами служби пального на мирний час"</w:t>
      </w:r>
    </w:p>
    <w:p w:rsidR="005B4C11" w:rsidRPr="00C364E8" w:rsidRDefault="005B4C11" w:rsidP="00C364E8">
      <w:pPr>
        <w:pStyle w:val="references"/>
        <w:numPr>
          <w:ilvl w:val="0"/>
          <w:numId w:val="0"/>
        </w:numPr>
        <w:spacing w:after="0" w:line="240" w:lineRule="auto"/>
        <w:ind w:hanging="425"/>
        <w:rPr>
          <w:sz w:val="20"/>
          <w:szCs w:val="20"/>
          <w:lang w:val="ru-RU"/>
        </w:rPr>
        <w:sectPr w:rsidR="005B4C11" w:rsidRPr="00C364E8" w:rsidSect="002257A0">
          <w:type w:val="continuous"/>
          <w:pgSz w:w="11909" w:h="16834" w:code="9"/>
          <w:pgMar w:top="1077" w:right="731" w:bottom="1304" w:left="731" w:header="720" w:footer="720" w:gutter="0"/>
          <w:cols w:num="2" w:space="360"/>
          <w:docGrid w:linePitch="360"/>
        </w:sectPr>
      </w:pPr>
    </w:p>
    <w:p w:rsidR="008A55B5" w:rsidRPr="00C364E8" w:rsidRDefault="008A55B5" w:rsidP="002257A0">
      <w:pPr>
        <w:tabs>
          <w:tab w:val="left" w:pos="3670"/>
        </w:tabs>
        <w:jc w:val="both"/>
        <w:rPr>
          <w:lang w:val="uk-UA"/>
        </w:rPr>
      </w:pPr>
    </w:p>
    <w:sectPr w:rsidR="008A55B5" w:rsidRPr="00C364E8" w:rsidSect="006C4648">
      <w:type w:val="continuous"/>
      <w:pgSz w:w="11909" w:h="16834" w:code="9"/>
      <w:pgMar w:top="1080" w:right="734" w:bottom="2434" w:left="7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67AB7"/>
    <w:multiLevelType w:val="hybridMultilevel"/>
    <w:tmpl w:val="AE8CDE86"/>
    <w:lvl w:ilvl="0" w:tplc="2B1C41B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5EB731F"/>
    <w:multiLevelType w:val="hybridMultilevel"/>
    <w:tmpl w:val="5E009EB6"/>
    <w:lvl w:ilvl="0" w:tplc="61CA0176">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E73275"/>
    <w:multiLevelType w:val="hybridMultilevel"/>
    <w:tmpl w:val="CC4C2C52"/>
    <w:lvl w:ilvl="0" w:tplc="31F4B1F0">
      <w:numFmt w:val="bullet"/>
      <w:lvlText w:val="-"/>
      <w:lvlJc w:val="left"/>
      <w:pPr>
        <w:ind w:left="649" w:hanging="360"/>
      </w:pPr>
      <w:rPr>
        <w:rFonts w:ascii="Times New Roman" w:eastAsia="Times New Roman" w:hAnsi="Times New Roman" w:cs="Times New Roman"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D223F46"/>
    <w:multiLevelType w:val="hybridMultilevel"/>
    <w:tmpl w:val="C30AEC00"/>
    <w:lvl w:ilvl="0" w:tplc="1D7EE79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36AC198F"/>
    <w:multiLevelType w:val="hybridMultilevel"/>
    <w:tmpl w:val="7C0AE8AE"/>
    <w:lvl w:ilvl="0" w:tplc="2AA0965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371029C6"/>
    <w:multiLevelType w:val="hybridMultilevel"/>
    <w:tmpl w:val="673A8376"/>
    <w:lvl w:ilvl="0" w:tplc="9FC4C770">
      <w:start w:val="1"/>
      <w:numFmt w:val="decimal"/>
      <w:lvlText w:val="%1."/>
      <w:lvlJc w:val="left"/>
      <w:pPr>
        <w:ind w:left="1009" w:hanging="360"/>
      </w:pPr>
      <w:rPr>
        <w:color w:val="auto"/>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8">
    <w:nsid w:val="37660336"/>
    <w:multiLevelType w:val="hybridMultilevel"/>
    <w:tmpl w:val="174E7F2E"/>
    <w:lvl w:ilvl="0" w:tplc="7FB2595E">
      <w:start w:val="1"/>
      <w:numFmt w:val="bullet"/>
      <w:pStyle w:val="bulletlist"/>
      <w:lvlText w:val=""/>
      <w:lvlJc w:val="left"/>
      <w:pPr>
        <w:tabs>
          <w:tab w:val="num" w:pos="648"/>
        </w:tabs>
        <w:ind w:left="648" w:hanging="360"/>
      </w:pPr>
      <w:rPr>
        <w:rFonts w:ascii="Symbol" w:hAnsi="Symbol" w:hint="default"/>
        <w:lang w:val="ru-RU"/>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0">
    <w:nsid w:val="3B804A91"/>
    <w:multiLevelType w:val="hybridMultilevel"/>
    <w:tmpl w:val="D55CC6B2"/>
    <w:lvl w:ilvl="0" w:tplc="ED823B6A">
      <w:numFmt w:val="bullet"/>
      <w:lvlText w:val="-"/>
      <w:lvlJc w:val="left"/>
      <w:pPr>
        <w:ind w:left="649" w:hanging="360"/>
      </w:pPr>
      <w:rPr>
        <w:rFonts w:ascii="Times New Roman" w:eastAsia="Times New Roman" w:hAnsi="Times New Roman" w:cs="Times New Roman" w:hint="default"/>
        <w:color w:val="auto"/>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1">
    <w:nsid w:val="3D896270"/>
    <w:multiLevelType w:val="hybridMultilevel"/>
    <w:tmpl w:val="E266EAC6"/>
    <w:lvl w:ilvl="0" w:tplc="66424934">
      <w:numFmt w:val="bullet"/>
      <w:lvlText w:val="-"/>
      <w:lvlJc w:val="left"/>
      <w:pPr>
        <w:ind w:left="649" w:hanging="360"/>
      </w:pPr>
      <w:rPr>
        <w:rFonts w:ascii="Times New Roman" w:eastAsia="Times New Roman" w:hAnsi="Times New Roman" w:cs="Times New Roman"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2">
    <w:nsid w:val="4189603E"/>
    <w:multiLevelType w:val="multilevel"/>
    <w:tmpl w:val="DA768FC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lang w:val="ru-RU"/>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74013D1"/>
    <w:multiLevelType w:val="hybridMultilevel"/>
    <w:tmpl w:val="4650B9AC"/>
    <w:lvl w:ilvl="0" w:tplc="73BC53C0">
      <w:numFmt w:val="bullet"/>
      <w:lvlText w:val="-"/>
      <w:lvlJc w:val="left"/>
      <w:pPr>
        <w:ind w:left="649" w:hanging="360"/>
      </w:pPr>
      <w:rPr>
        <w:rFonts w:ascii="Times New Roman" w:eastAsia="Times New Roman" w:hAnsi="Times New Roman" w:cs="Times New Roman"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4">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nsid w:val="57B4507D"/>
    <w:multiLevelType w:val="hybridMultilevel"/>
    <w:tmpl w:val="78EC85D4"/>
    <w:lvl w:ilvl="0" w:tplc="A22A9988">
      <w:numFmt w:val="bullet"/>
      <w:lvlText w:val="-"/>
      <w:lvlJc w:val="left"/>
      <w:pPr>
        <w:ind w:left="649" w:hanging="360"/>
      </w:pPr>
      <w:rPr>
        <w:rFonts w:ascii="Times New Roman" w:eastAsia="Times New Roman" w:hAnsi="Times New Roman" w:cs="Times New Roman"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6">
    <w:nsid w:val="61C22D49"/>
    <w:multiLevelType w:val="hybridMultilevel"/>
    <w:tmpl w:val="7534AB34"/>
    <w:lvl w:ilvl="0" w:tplc="3FFAEBC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6C402C58"/>
    <w:multiLevelType w:val="hybridMultilevel"/>
    <w:tmpl w:val="31284EE8"/>
    <w:lvl w:ilvl="0" w:tplc="4D483908">
      <w:start w:val="2"/>
      <w:numFmt w:val="decimal"/>
      <w:pStyle w:val="figurecaption"/>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6CD32DA8"/>
    <w:multiLevelType w:val="singleLevel"/>
    <w:tmpl w:val="E774F174"/>
    <w:lvl w:ilvl="0">
      <w:start w:val="1"/>
      <w:numFmt w:val="upperRoman"/>
      <w:pStyle w:val="tablehead"/>
      <w:lvlText w:val="ТАБЛИЦЯ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19">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0">
    <w:nsid w:val="7E8E56E0"/>
    <w:multiLevelType w:val="hybridMultilevel"/>
    <w:tmpl w:val="A686DEDE"/>
    <w:lvl w:ilvl="0" w:tplc="B3D8E09E">
      <w:numFmt w:val="bullet"/>
      <w:lvlText w:val="-"/>
      <w:lvlJc w:val="left"/>
      <w:pPr>
        <w:ind w:left="649" w:hanging="360"/>
      </w:pPr>
      <w:rPr>
        <w:rFonts w:ascii="Times New Roman" w:eastAsia="Times New Roman" w:hAnsi="Times New Roman" w:cs="Times New Roman"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num w:numId="1">
    <w:abstractNumId w:val="8"/>
  </w:num>
  <w:num w:numId="2">
    <w:abstractNumId w:val="17"/>
  </w:num>
  <w:num w:numId="3">
    <w:abstractNumId w:val="4"/>
  </w:num>
  <w:num w:numId="4">
    <w:abstractNumId w:val="12"/>
  </w:num>
  <w:num w:numId="5">
    <w:abstractNumId w:val="12"/>
  </w:num>
  <w:num w:numId="6">
    <w:abstractNumId w:val="12"/>
  </w:num>
  <w:num w:numId="7">
    <w:abstractNumId w:val="12"/>
  </w:num>
  <w:num w:numId="8">
    <w:abstractNumId w:val="14"/>
  </w:num>
  <w:num w:numId="9">
    <w:abstractNumId w:val="18"/>
  </w:num>
  <w:num w:numId="10">
    <w:abstractNumId w:val="9"/>
  </w:num>
  <w:num w:numId="11">
    <w:abstractNumId w:val="1"/>
  </w:num>
  <w:num w:numId="12">
    <w:abstractNumId w:val="19"/>
  </w:num>
  <w:num w:numId="13">
    <w:abstractNumId w:val="7"/>
  </w:num>
  <w:num w:numId="14">
    <w:abstractNumId w:val="3"/>
  </w:num>
  <w:num w:numId="15">
    <w:abstractNumId w:val="20"/>
  </w:num>
  <w:num w:numId="16">
    <w:abstractNumId w:val="10"/>
  </w:num>
  <w:num w:numId="17">
    <w:abstractNumId w:val="13"/>
  </w:num>
  <w:num w:numId="18">
    <w:abstractNumId w:val="11"/>
  </w:num>
  <w:num w:numId="19">
    <w:abstractNumId w:val="15"/>
  </w:num>
  <w:num w:numId="20">
    <w:abstractNumId w:val="16"/>
  </w:num>
  <w:num w:numId="21">
    <w:abstractNumId w:val="0"/>
  </w:num>
  <w:num w:numId="22">
    <w:abstractNumId w:val="6"/>
  </w:num>
  <w:num w:numId="23">
    <w:abstractNumId w:val="2"/>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1028"/>
  <w:doNotTrackMoves/>
  <w:defaultTabStop w:val="720"/>
  <w:doNotHyphenateCaps/>
  <w:characterSpacingControl w:val="doNotCompress"/>
  <w:doNotValidateAgainstSchema/>
  <w:doNotDemarcateInvalidXml/>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59A6"/>
    <w:rsid w:val="0004390D"/>
    <w:rsid w:val="00073C12"/>
    <w:rsid w:val="000759AC"/>
    <w:rsid w:val="000914F1"/>
    <w:rsid w:val="000A79FD"/>
    <w:rsid w:val="000B4641"/>
    <w:rsid w:val="000B46DA"/>
    <w:rsid w:val="000B52D6"/>
    <w:rsid w:val="0010711E"/>
    <w:rsid w:val="00127EDD"/>
    <w:rsid w:val="001C128D"/>
    <w:rsid w:val="001C2A21"/>
    <w:rsid w:val="002227D2"/>
    <w:rsid w:val="002257A0"/>
    <w:rsid w:val="0023755E"/>
    <w:rsid w:val="00253490"/>
    <w:rsid w:val="00276735"/>
    <w:rsid w:val="002864A3"/>
    <w:rsid w:val="002A7D5D"/>
    <w:rsid w:val="002B3B81"/>
    <w:rsid w:val="002B6A54"/>
    <w:rsid w:val="00373CED"/>
    <w:rsid w:val="00384C78"/>
    <w:rsid w:val="0039677B"/>
    <w:rsid w:val="003A47B5"/>
    <w:rsid w:val="003A59A6"/>
    <w:rsid w:val="003B00BF"/>
    <w:rsid w:val="003D1BE9"/>
    <w:rsid w:val="003D3EB5"/>
    <w:rsid w:val="003E038C"/>
    <w:rsid w:val="003E63CB"/>
    <w:rsid w:val="004003EC"/>
    <w:rsid w:val="004059FE"/>
    <w:rsid w:val="0042291B"/>
    <w:rsid w:val="004445B3"/>
    <w:rsid w:val="004C06C2"/>
    <w:rsid w:val="004D59B3"/>
    <w:rsid w:val="00512BF9"/>
    <w:rsid w:val="00517DE4"/>
    <w:rsid w:val="0057747C"/>
    <w:rsid w:val="00582548"/>
    <w:rsid w:val="00587F8E"/>
    <w:rsid w:val="005B4C11"/>
    <w:rsid w:val="005B520E"/>
    <w:rsid w:val="005B535B"/>
    <w:rsid w:val="005F4365"/>
    <w:rsid w:val="00603221"/>
    <w:rsid w:val="006106B2"/>
    <w:rsid w:val="006108A4"/>
    <w:rsid w:val="00610C49"/>
    <w:rsid w:val="006268FD"/>
    <w:rsid w:val="00642A24"/>
    <w:rsid w:val="00647851"/>
    <w:rsid w:val="006C4648"/>
    <w:rsid w:val="0072064C"/>
    <w:rsid w:val="007442B3"/>
    <w:rsid w:val="00753F7B"/>
    <w:rsid w:val="00775EF7"/>
    <w:rsid w:val="00787C5A"/>
    <w:rsid w:val="007919DE"/>
    <w:rsid w:val="00795AF2"/>
    <w:rsid w:val="007960F3"/>
    <w:rsid w:val="007C0308"/>
    <w:rsid w:val="008014D2"/>
    <w:rsid w:val="008054BC"/>
    <w:rsid w:val="00806655"/>
    <w:rsid w:val="008939CC"/>
    <w:rsid w:val="008A55B5"/>
    <w:rsid w:val="008A758A"/>
    <w:rsid w:val="008A75C8"/>
    <w:rsid w:val="008B0A02"/>
    <w:rsid w:val="008C14AA"/>
    <w:rsid w:val="008D0855"/>
    <w:rsid w:val="008F7752"/>
    <w:rsid w:val="0097508D"/>
    <w:rsid w:val="00A03296"/>
    <w:rsid w:val="00A37BC2"/>
    <w:rsid w:val="00A510F7"/>
    <w:rsid w:val="00A54428"/>
    <w:rsid w:val="00A7161C"/>
    <w:rsid w:val="00A87468"/>
    <w:rsid w:val="00AC6519"/>
    <w:rsid w:val="00AE55EA"/>
    <w:rsid w:val="00B001E2"/>
    <w:rsid w:val="00B270A5"/>
    <w:rsid w:val="00B75276"/>
    <w:rsid w:val="00BA6328"/>
    <w:rsid w:val="00BC0A57"/>
    <w:rsid w:val="00BC0AEB"/>
    <w:rsid w:val="00BF7B24"/>
    <w:rsid w:val="00C34780"/>
    <w:rsid w:val="00C364E8"/>
    <w:rsid w:val="00C56D62"/>
    <w:rsid w:val="00CB66E6"/>
    <w:rsid w:val="00CC657F"/>
    <w:rsid w:val="00CE5671"/>
    <w:rsid w:val="00CF6ACD"/>
    <w:rsid w:val="00D00824"/>
    <w:rsid w:val="00D32B70"/>
    <w:rsid w:val="00D55335"/>
    <w:rsid w:val="00D67976"/>
    <w:rsid w:val="00D825D8"/>
    <w:rsid w:val="00D9156D"/>
    <w:rsid w:val="00E91219"/>
    <w:rsid w:val="00EA506F"/>
    <w:rsid w:val="00EB233E"/>
    <w:rsid w:val="00EE4362"/>
    <w:rsid w:val="00EE7B27"/>
    <w:rsid w:val="00EF18D7"/>
    <w:rsid w:val="00EF1E8A"/>
    <w:rsid w:val="00EF3A1A"/>
    <w:rsid w:val="00F40A90"/>
    <w:rsid w:val="00F81E65"/>
    <w:rsid w:val="00F81EAA"/>
    <w:rsid w:val="00FB50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9"/>
    <w:qFormat/>
    <w:pPr>
      <w:keepNext/>
      <w:keepLines/>
      <w:numPr>
        <w:numId w:val="4"/>
      </w:numPr>
      <w:tabs>
        <w:tab w:val="left" w:pos="216"/>
      </w:tabs>
      <w:spacing w:before="160" w:after="80"/>
      <w:outlineLvl w:val="0"/>
    </w:pPr>
    <w:rPr>
      <w:smallCaps/>
      <w:noProof/>
    </w:rPr>
  </w:style>
  <w:style w:type="paragraph" w:styleId="2">
    <w:name w:val="heading 2"/>
    <w:basedOn w:val="a"/>
    <w:next w:val="a"/>
    <w:link w:val="20"/>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3">
    <w:name w:val="heading 3"/>
    <w:basedOn w:val="a"/>
    <w:next w:val="a"/>
    <w:link w:val="30"/>
    <w:uiPriority w:val="99"/>
    <w:qFormat/>
    <w:rsid w:val="004059FE"/>
    <w:pPr>
      <w:numPr>
        <w:ilvl w:val="2"/>
        <w:numId w:val="6"/>
      </w:numPr>
      <w:spacing w:line="240" w:lineRule="exact"/>
      <w:ind w:firstLine="288"/>
      <w:jc w:val="both"/>
      <w:outlineLvl w:val="2"/>
    </w:pPr>
    <w:rPr>
      <w:rFonts w:eastAsia="MS Mincho"/>
      <w:i/>
      <w:iCs/>
      <w:noProof/>
    </w:rPr>
  </w:style>
  <w:style w:type="paragraph" w:styleId="4">
    <w:name w:val="heading 4"/>
    <w:basedOn w:val="a"/>
    <w:next w:val="a"/>
    <w:link w:val="40"/>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5">
    <w:name w:val="heading 5"/>
    <w:basedOn w:val="a"/>
    <w:next w:val="a"/>
    <w:link w:val="50"/>
    <w:uiPriority w:val="99"/>
    <w:qFormat/>
    <w:pPr>
      <w:tabs>
        <w:tab w:val="left" w:pos="360"/>
      </w:tabs>
      <w:spacing w:before="160" w:after="80"/>
      <w:outlineLvl w:val="4"/>
    </w:pPr>
    <w:rPr>
      <w:smallCaps/>
      <w:noProof/>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spacing w:val="-1"/>
    </w:rPr>
  </w:style>
  <w:style w:type="character" w:customStyle="1" w:styleId="a4">
    <w:name w:val="Основно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character" w:styleId="a5">
    <w:name w:val="Hyperlink"/>
    <w:uiPriority w:val="99"/>
    <w:unhideWhenUsed/>
    <w:rsid w:val="00C56D62"/>
    <w:rPr>
      <w:color w:val="0000FF"/>
      <w:u w:val="single"/>
    </w:rPr>
  </w:style>
  <w:style w:type="paragraph" w:styleId="a6">
    <w:name w:val="Normal (Web)"/>
    <w:basedOn w:val="a"/>
    <w:rsid w:val="003D3EB5"/>
    <w:pPr>
      <w:spacing w:before="100" w:beforeAutospacing="1" w:after="120"/>
      <w:jc w:val="left"/>
    </w:pPr>
    <w:rPr>
      <w:sz w:val="24"/>
      <w:szCs w:val="24"/>
      <w:lang w:val="ru-RU" w:eastAsia="ru-RU"/>
    </w:rPr>
  </w:style>
  <w:style w:type="character" w:styleId="a7">
    <w:name w:val="FollowedHyperlink"/>
    <w:rsid w:val="0042291B"/>
    <w:rPr>
      <w:rFonts w:cs="Times New Roman"/>
      <w:color w:val="800080"/>
      <w:u w:val="single"/>
    </w:rPr>
  </w:style>
  <w:style w:type="character" w:customStyle="1" w:styleId="longtext">
    <w:name w:val="long_text"/>
    <w:rsid w:val="0042291B"/>
    <w:rPr>
      <w:rFonts w:cs="Times New Roman"/>
    </w:rPr>
  </w:style>
  <w:style w:type="paragraph" w:styleId="a8">
    <w:name w:val="List Paragraph"/>
    <w:basedOn w:val="a"/>
    <w:uiPriority w:val="34"/>
    <w:qFormat/>
    <w:rsid w:val="00C34780"/>
    <w:pPr>
      <w:ind w:left="720"/>
    </w:pPr>
  </w:style>
  <w:style w:type="paragraph" w:customStyle="1" w:styleId="21">
    <w:name w:val="Обычный2"/>
    <w:rsid w:val="00EE7B27"/>
    <w:pPr>
      <w:widowControl w:val="0"/>
      <w:ind w:left="80" w:firstLine="600"/>
    </w:pPr>
    <w:rPr>
      <w:rFonts w:ascii="Times New Roman" w:hAnsi="Times New Roman"/>
      <w:sz w:val="24"/>
      <w:lang w:val="uk-UA"/>
    </w:rPr>
  </w:style>
  <w:style w:type="paragraph" w:customStyle="1" w:styleId="31">
    <w:name w:val="Обычный3"/>
    <w:rsid w:val="00F81EAA"/>
    <w:pPr>
      <w:widowControl w:val="0"/>
      <w:ind w:firstLine="320"/>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groscallisto@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BFCB8-A806-4C27-BA7A-B445559D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1055</Words>
  <Characters>7516</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8554</CharactersWithSpaces>
  <SharedDoc>false</SharedDoc>
  <HLinks>
    <vt:vector size="6" baseType="variant">
      <vt:variant>
        <vt:i4>1114162</vt:i4>
      </vt:variant>
      <vt:variant>
        <vt:i4>0</vt:i4>
      </vt:variant>
      <vt:variant>
        <vt:i4>0</vt:i4>
      </vt:variant>
      <vt:variant>
        <vt:i4>5</vt:i4>
      </vt:variant>
      <vt:variant>
        <vt:lpwstr>mailto:lagroscallisto@gmail.com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Пользователь</cp:lastModifiedBy>
  <cp:revision>2</cp:revision>
  <dcterms:created xsi:type="dcterms:W3CDTF">2019-03-29T07:28:00Z</dcterms:created>
  <dcterms:modified xsi:type="dcterms:W3CDTF">2019-03-29T07:28:00Z</dcterms:modified>
</cp:coreProperties>
</file>