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B5" w:rsidRPr="00F52EB1" w:rsidRDefault="00C83BD7" w:rsidP="00B75276">
      <w:pPr>
        <w:pStyle w:val="papertitle"/>
        <w:rPr>
          <w:rFonts w:eastAsia="MS Mincho"/>
          <w:lang w:val="uk-UA"/>
        </w:rPr>
      </w:pPr>
      <w:r w:rsidRPr="00F52EB1">
        <w:rPr>
          <w:rFonts w:eastAsia="MS Mincho"/>
          <w:lang w:val="uk-UA"/>
        </w:rPr>
        <w:t>Застосування металевих конструкцій у сучасному будівництві</w:t>
      </w:r>
    </w:p>
    <w:p w:rsidR="008A55B5" w:rsidRPr="00F52EB1" w:rsidRDefault="008A55B5">
      <w:pPr>
        <w:pStyle w:val="Author"/>
        <w:rPr>
          <w:rFonts w:eastAsia="MS Mincho"/>
          <w:lang w:val="uk-UA"/>
        </w:rPr>
        <w:sectPr w:rsidR="008A55B5" w:rsidRPr="00F52EB1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C83BD7" w:rsidRPr="00F52EB1" w:rsidRDefault="00C83BD7" w:rsidP="00796030">
      <w:pPr>
        <w:pStyle w:val="Author"/>
        <w:spacing w:after="0"/>
        <w:rPr>
          <w:rFonts w:eastAsia="MS Mincho"/>
          <w:lang w:val="uk-UA"/>
        </w:rPr>
      </w:pPr>
      <w:r w:rsidRPr="00F52EB1">
        <w:rPr>
          <w:rFonts w:eastAsia="MS Mincho"/>
          <w:lang w:val="uk-UA"/>
        </w:rPr>
        <w:lastRenderedPageBreak/>
        <w:t>Білик Д.І.</w:t>
      </w:r>
      <w:r w:rsidR="00796030">
        <w:rPr>
          <w:rFonts w:eastAsia="MS Mincho"/>
          <w:lang w:val="uk-UA"/>
        </w:rPr>
        <w:t xml:space="preserve">, </w:t>
      </w:r>
      <w:r w:rsidRPr="00F52EB1">
        <w:rPr>
          <w:rFonts w:eastAsia="MS Mincho"/>
          <w:lang w:val="uk-UA"/>
        </w:rPr>
        <w:t>Головенко М.П.</w:t>
      </w:r>
    </w:p>
    <w:p w:rsidR="00FB507A" w:rsidRPr="00F52EB1" w:rsidRDefault="00B75276">
      <w:pPr>
        <w:pStyle w:val="Affiliation"/>
        <w:rPr>
          <w:rFonts w:eastAsia="MS Mincho"/>
          <w:lang w:val="uk-UA"/>
        </w:rPr>
      </w:pPr>
      <w:r w:rsidRPr="00F52EB1">
        <w:rPr>
          <w:rFonts w:eastAsia="MS Mincho"/>
          <w:lang w:val="uk-UA"/>
        </w:rPr>
        <w:t>науковий керівник</w:t>
      </w:r>
      <w:r w:rsidR="00C56D62" w:rsidRPr="00F52EB1">
        <w:rPr>
          <w:rFonts w:eastAsia="MS Mincho"/>
          <w:lang w:val="uk-UA"/>
        </w:rPr>
        <w:t xml:space="preserve">: </w:t>
      </w:r>
      <w:r w:rsidR="00796030">
        <w:rPr>
          <w:rFonts w:eastAsia="MS Mincho"/>
          <w:lang w:val="uk-UA"/>
        </w:rPr>
        <w:t xml:space="preserve">полковник </w:t>
      </w:r>
      <w:r w:rsidR="00C83BD7" w:rsidRPr="00F52EB1">
        <w:rPr>
          <w:rFonts w:eastAsia="MS Mincho"/>
          <w:lang w:val="uk-UA"/>
        </w:rPr>
        <w:t>Фомуляєв А.В.</w:t>
      </w:r>
    </w:p>
    <w:p w:rsidR="00C56D62" w:rsidRPr="00F52EB1" w:rsidRDefault="00B75276">
      <w:pPr>
        <w:pStyle w:val="Affiliation"/>
        <w:rPr>
          <w:rFonts w:eastAsia="MS Mincho"/>
          <w:lang w:val="uk-UA"/>
        </w:rPr>
      </w:pPr>
      <w:r w:rsidRPr="00F52EB1">
        <w:rPr>
          <w:rFonts w:eastAsia="MS Mincho"/>
          <w:lang w:val="uk-UA"/>
        </w:rPr>
        <w:t xml:space="preserve">Кафедра </w:t>
      </w:r>
      <w:r w:rsidR="00C83BD7" w:rsidRPr="00F52EB1">
        <w:rPr>
          <w:rFonts w:eastAsia="MS Mincho"/>
          <w:lang w:val="uk-UA"/>
        </w:rPr>
        <w:t>військової підготовки</w:t>
      </w:r>
      <w:r w:rsidR="00587F8E" w:rsidRPr="00F52EB1">
        <w:rPr>
          <w:rFonts w:eastAsia="MS Mincho"/>
          <w:lang w:val="uk-UA"/>
        </w:rPr>
        <w:t xml:space="preserve">, </w:t>
      </w:r>
    </w:p>
    <w:p w:rsidR="00C56D62" w:rsidRPr="00F52EB1" w:rsidRDefault="00B75276">
      <w:pPr>
        <w:pStyle w:val="Affiliation"/>
        <w:rPr>
          <w:rFonts w:eastAsia="MS Mincho"/>
          <w:lang w:val="uk-UA"/>
        </w:rPr>
      </w:pPr>
      <w:r w:rsidRPr="00F52EB1">
        <w:rPr>
          <w:rFonts w:eastAsia="MS Mincho"/>
          <w:lang w:val="uk-UA"/>
        </w:rPr>
        <w:t xml:space="preserve">Національний </w:t>
      </w:r>
      <w:r w:rsidR="00C83BD7" w:rsidRPr="00F52EB1">
        <w:rPr>
          <w:rFonts w:eastAsia="MS Mincho"/>
          <w:lang w:val="uk-UA"/>
        </w:rPr>
        <w:t>авіаційний університет</w:t>
      </w:r>
      <w:r w:rsidR="00587F8E" w:rsidRPr="00F52EB1">
        <w:rPr>
          <w:rFonts w:eastAsia="MS Mincho"/>
          <w:lang w:val="uk-UA"/>
        </w:rPr>
        <w:t xml:space="preserve">, </w:t>
      </w:r>
    </w:p>
    <w:p w:rsidR="00587F8E" w:rsidRPr="00F52EB1" w:rsidRDefault="00B75276">
      <w:pPr>
        <w:pStyle w:val="Affiliation"/>
        <w:rPr>
          <w:rFonts w:eastAsia="MS Mincho"/>
          <w:lang w:val="uk-UA"/>
        </w:rPr>
      </w:pPr>
      <w:r w:rsidRPr="00F52EB1">
        <w:rPr>
          <w:rFonts w:eastAsia="MS Mincho"/>
          <w:lang w:val="uk-UA"/>
        </w:rPr>
        <w:t>Київ, Україна</w:t>
      </w:r>
    </w:p>
    <w:p w:rsidR="008A55B5" w:rsidRPr="00F52EB1" w:rsidRDefault="00C56D62">
      <w:pPr>
        <w:pStyle w:val="Affiliation"/>
        <w:rPr>
          <w:rFonts w:eastAsia="MS Mincho"/>
          <w:lang w:val="uk-UA"/>
        </w:rPr>
      </w:pPr>
      <w:hyperlink r:id="rId5" w:history="1">
        <w:r w:rsidR="00C83BD7" w:rsidRPr="00F52EB1">
          <w:rPr>
            <w:rStyle w:val="a5"/>
            <w:rFonts w:eastAsia="MS Mincho"/>
            <w:lang w:val="uk-UA"/>
          </w:rPr>
          <w:t>denysbilyk20@gmail.com</w:t>
        </w:r>
      </w:hyperlink>
    </w:p>
    <w:p w:rsidR="008A55B5" w:rsidRPr="00F52EB1" w:rsidRDefault="008A55B5">
      <w:pPr>
        <w:rPr>
          <w:rFonts w:eastAsia="MS Mincho"/>
          <w:lang w:val="uk-UA"/>
        </w:rPr>
      </w:pPr>
    </w:p>
    <w:p w:rsidR="008A55B5" w:rsidRPr="00F52EB1" w:rsidRDefault="008A55B5">
      <w:pPr>
        <w:rPr>
          <w:rFonts w:eastAsia="MS Mincho"/>
          <w:lang w:val="uk-UA"/>
        </w:rPr>
        <w:sectPr w:rsidR="008A55B5" w:rsidRPr="00F52EB1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F52EB1" w:rsidRDefault="00FB507A">
      <w:pPr>
        <w:pStyle w:val="Abstract"/>
        <w:rPr>
          <w:rFonts w:eastAsia="MS Mincho"/>
          <w:lang w:val="uk-UA"/>
        </w:rPr>
      </w:pPr>
      <w:r w:rsidRPr="00F52EB1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F52EB1">
        <w:rPr>
          <w:rFonts w:eastAsia="MS Mincho"/>
          <w:lang w:val="uk-UA"/>
        </w:rPr>
        <w:t>—</w:t>
      </w:r>
      <w:r w:rsidRPr="00F52EB1">
        <w:rPr>
          <w:rFonts w:eastAsia="MS Mincho"/>
          <w:lang w:val="uk-UA"/>
        </w:rPr>
        <w:t xml:space="preserve"> </w:t>
      </w:r>
      <w:r w:rsidR="002B72A2">
        <w:rPr>
          <w:rFonts w:eastAsia="MS Mincho"/>
          <w:lang w:val="uk-UA"/>
        </w:rPr>
        <w:t>розглянуто питання</w:t>
      </w:r>
      <w:r w:rsidR="002A7D5D" w:rsidRPr="00F52EB1">
        <w:rPr>
          <w:rFonts w:eastAsia="MS Mincho"/>
          <w:lang w:val="uk-UA"/>
        </w:rPr>
        <w:t xml:space="preserve"> </w:t>
      </w:r>
      <w:r w:rsidR="00C83BD7" w:rsidRPr="00F52EB1">
        <w:rPr>
          <w:rFonts w:eastAsia="MS Mincho"/>
          <w:lang w:val="uk-UA"/>
        </w:rPr>
        <w:t>застосування металевих конструкцій у сучасному будівництві</w:t>
      </w:r>
      <w:r w:rsidR="006B4886">
        <w:rPr>
          <w:rFonts w:eastAsia="MS Mincho"/>
          <w:lang w:val="uk-UA"/>
        </w:rPr>
        <w:t xml:space="preserve"> військових будівель і споруд</w:t>
      </w:r>
      <w:r w:rsidR="002A7D5D" w:rsidRPr="00F52EB1">
        <w:rPr>
          <w:rFonts w:eastAsia="MS Mincho"/>
          <w:lang w:val="uk-UA"/>
        </w:rPr>
        <w:t xml:space="preserve">. </w:t>
      </w:r>
      <w:r w:rsidR="00796030">
        <w:rPr>
          <w:rFonts w:eastAsia="MS Mincho"/>
          <w:lang w:val="uk-UA"/>
        </w:rPr>
        <w:t>У</w:t>
      </w:r>
      <w:r w:rsidR="002B6A54" w:rsidRPr="00F52EB1">
        <w:rPr>
          <w:rFonts w:eastAsia="MS Mincho"/>
          <w:lang w:val="uk-UA"/>
        </w:rPr>
        <w:t xml:space="preserve"> роботі запропоновано </w:t>
      </w:r>
      <w:r w:rsidR="00195F0C" w:rsidRPr="00F52EB1">
        <w:rPr>
          <w:rFonts w:eastAsia="MS Mincho"/>
          <w:lang w:val="uk-UA"/>
        </w:rPr>
        <w:t>сучасний п</w:t>
      </w:r>
      <w:r w:rsidR="006B4886">
        <w:rPr>
          <w:rFonts w:eastAsia="MS Mincho"/>
          <w:lang w:val="uk-UA"/>
        </w:rPr>
        <w:t>ідхід щодо застосування металу в</w:t>
      </w:r>
      <w:r w:rsidR="00195F0C" w:rsidRPr="00F52EB1">
        <w:rPr>
          <w:rFonts w:eastAsia="MS Mincho"/>
          <w:lang w:val="uk-UA"/>
        </w:rPr>
        <w:t xml:space="preserve"> будівництві</w:t>
      </w:r>
      <w:r w:rsidR="006B4886">
        <w:rPr>
          <w:rFonts w:eastAsia="MS Mincho"/>
          <w:lang w:val="uk-UA"/>
        </w:rPr>
        <w:t xml:space="preserve"> захисних споруд</w:t>
      </w:r>
      <w:r w:rsidR="00346947">
        <w:rPr>
          <w:rFonts w:eastAsia="MS Mincho"/>
          <w:lang w:val="uk-UA"/>
        </w:rPr>
        <w:t>.</w:t>
      </w:r>
      <w:r w:rsidR="002B6A54" w:rsidRPr="00F52EB1">
        <w:rPr>
          <w:rFonts w:eastAsia="MS Mincho"/>
          <w:lang w:val="uk-UA"/>
        </w:rPr>
        <w:t xml:space="preserve"> </w:t>
      </w:r>
    </w:p>
    <w:p w:rsidR="004C06C2" w:rsidRPr="00F52EB1" w:rsidRDefault="00FB507A" w:rsidP="00836569">
      <w:pPr>
        <w:pStyle w:val="keywords"/>
        <w:rPr>
          <w:rFonts w:eastAsia="MS Mincho"/>
          <w:lang w:val="uk-UA"/>
        </w:rPr>
      </w:pPr>
      <w:r w:rsidRPr="00F52EB1">
        <w:rPr>
          <w:rFonts w:eastAsia="MS Mincho"/>
          <w:lang w:val="uk-UA"/>
        </w:rPr>
        <w:t xml:space="preserve">Ключові слова </w:t>
      </w:r>
      <w:r w:rsidR="0072064C" w:rsidRPr="00F52EB1">
        <w:rPr>
          <w:rFonts w:eastAsia="MS Mincho"/>
          <w:lang w:val="uk-UA"/>
        </w:rPr>
        <w:t>—</w:t>
      </w:r>
      <w:r w:rsidR="006B4886">
        <w:rPr>
          <w:rFonts w:eastAsia="MS Mincho"/>
          <w:lang w:val="uk-UA"/>
        </w:rPr>
        <w:t xml:space="preserve"> військові об’єкти і споруди, захисні споруди,  </w:t>
      </w:r>
      <w:r w:rsidR="00836569" w:rsidRPr="00F52EB1">
        <w:rPr>
          <w:rFonts w:eastAsia="MS Mincho"/>
          <w:lang w:val="uk-UA"/>
        </w:rPr>
        <w:t>металеві конструкції, балка, ригель, ферма, силос, леговані сталі, гарячокатані, текучість.</w:t>
      </w:r>
    </w:p>
    <w:p w:rsidR="002B72A2" w:rsidRPr="00E04343" w:rsidRDefault="002B72A2" w:rsidP="002B72A2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before="120" w:after="120" w:line="228" w:lineRule="auto"/>
        <w:ind w:firstLine="2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І. </w:t>
      </w:r>
      <w:r w:rsidRPr="00E04343">
        <w:rPr>
          <w:sz w:val="20"/>
          <w:szCs w:val="20"/>
          <w:lang w:val="uk-UA"/>
        </w:rPr>
        <w:t>ВСТУП</w:t>
      </w:r>
    </w:p>
    <w:p w:rsidR="00775B64" w:rsidRPr="00F52EB1" w:rsidRDefault="00F52EB1" w:rsidP="00765836">
      <w:pPr>
        <w:pStyle w:val="a3"/>
        <w:spacing w:after="0"/>
        <w:ind w:firstLine="289"/>
        <w:contextualSpacing/>
        <w:rPr>
          <w:bCs/>
          <w:lang w:val="uk-UA"/>
        </w:rPr>
      </w:pPr>
      <w:r w:rsidRPr="00F52EB1">
        <w:rPr>
          <w:bCs/>
          <w:lang w:val="uk-UA"/>
        </w:rPr>
        <w:t>Металеві конструкції</w:t>
      </w:r>
      <w:r w:rsidR="00775B64" w:rsidRPr="00F52EB1">
        <w:rPr>
          <w:bCs/>
          <w:lang w:val="uk-UA"/>
        </w:rPr>
        <w:t xml:space="preserve"> або </w:t>
      </w:r>
      <w:r w:rsidRPr="00F52EB1">
        <w:rPr>
          <w:bCs/>
          <w:lang w:val="uk-UA"/>
        </w:rPr>
        <w:t xml:space="preserve">металоконструкції </w:t>
      </w:r>
      <w:r w:rsidR="00775B64" w:rsidRPr="00F52EB1">
        <w:rPr>
          <w:bCs/>
          <w:lang w:val="uk-UA"/>
        </w:rPr>
        <w:t xml:space="preserve">– це узагальнена назва певних конструкцій з різних  металевих сплавів. Металоконструкції використовуються </w:t>
      </w:r>
      <w:r w:rsidR="00796030">
        <w:rPr>
          <w:bCs/>
          <w:lang w:val="uk-UA"/>
        </w:rPr>
        <w:t>у</w:t>
      </w:r>
      <w:r w:rsidR="00775B64" w:rsidRPr="00F52EB1">
        <w:rPr>
          <w:bCs/>
          <w:lang w:val="uk-UA"/>
        </w:rPr>
        <w:t xml:space="preserve"> багатьох галузях діяльності людини, наприклад у будівництві </w:t>
      </w:r>
      <w:r w:rsidR="006B4886">
        <w:rPr>
          <w:bCs/>
          <w:lang w:val="uk-UA"/>
        </w:rPr>
        <w:t xml:space="preserve">цивільних і військових </w:t>
      </w:r>
      <w:r w:rsidR="00775B64" w:rsidRPr="00F52EB1">
        <w:rPr>
          <w:bCs/>
          <w:lang w:val="uk-UA"/>
        </w:rPr>
        <w:t>будівель</w:t>
      </w:r>
      <w:r w:rsidR="006B4886">
        <w:rPr>
          <w:bCs/>
          <w:lang w:val="uk-UA"/>
        </w:rPr>
        <w:t xml:space="preserve"> та споруд</w:t>
      </w:r>
      <w:r w:rsidR="00775B64" w:rsidRPr="00F52EB1">
        <w:rPr>
          <w:bCs/>
          <w:lang w:val="uk-UA"/>
        </w:rPr>
        <w:t>, будівництві різноманітних верстатів, пристроїв, апаратів та механізмів. Можуть використовуватись і для інших сфер діяльності, зовсім не пов’язаних з будівництвом</w:t>
      </w:r>
      <w:r w:rsidR="002B72A2">
        <w:rPr>
          <w:bCs/>
          <w:lang w:val="uk-UA"/>
        </w:rPr>
        <w:t xml:space="preserve"> </w:t>
      </w:r>
      <w:r w:rsidR="00A14813" w:rsidRPr="00A14813">
        <w:rPr>
          <w:bCs/>
          <w:lang w:val="ru-RU"/>
        </w:rPr>
        <w:t>[1]</w:t>
      </w:r>
      <w:r w:rsidR="00775B64" w:rsidRPr="00F52EB1">
        <w:rPr>
          <w:bCs/>
          <w:lang w:val="uk-UA"/>
        </w:rPr>
        <w:t>.</w:t>
      </w:r>
    </w:p>
    <w:p w:rsidR="00765836" w:rsidRPr="00F52EB1" w:rsidRDefault="00765836" w:rsidP="00765836">
      <w:pPr>
        <w:pStyle w:val="a3"/>
        <w:spacing w:after="0"/>
        <w:ind w:firstLine="289"/>
        <w:contextualSpacing/>
        <w:rPr>
          <w:lang w:val="uk-UA"/>
        </w:rPr>
      </w:pPr>
      <w:r w:rsidRPr="00F52EB1">
        <w:rPr>
          <w:lang w:val="uk-UA"/>
        </w:rPr>
        <w:t>У будівництві</w:t>
      </w:r>
      <w:r w:rsidR="006B4886">
        <w:rPr>
          <w:lang w:val="uk-UA"/>
        </w:rPr>
        <w:t xml:space="preserve"> військових об’єктів</w:t>
      </w:r>
      <w:r w:rsidRPr="00F52EB1">
        <w:rPr>
          <w:lang w:val="uk-UA"/>
        </w:rPr>
        <w:t xml:space="preserve"> застосовують різноманітні металеві конструкції, форма і конструктивне рішення яких найчастіше залежать від призначення</w:t>
      </w:r>
      <w:r w:rsidR="002B72A2">
        <w:rPr>
          <w:lang w:val="uk-UA"/>
        </w:rPr>
        <w:t xml:space="preserve"> </w:t>
      </w:r>
      <w:r w:rsidR="00A14813" w:rsidRPr="006B4886">
        <w:rPr>
          <w:lang w:val="uk-UA"/>
        </w:rPr>
        <w:t>[2]</w:t>
      </w:r>
      <w:r w:rsidRPr="00F52EB1">
        <w:rPr>
          <w:lang w:val="uk-UA"/>
        </w:rPr>
        <w:t>.</w:t>
      </w:r>
    </w:p>
    <w:p w:rsidR="00765836" w:rsidRPr="00F52EB1" w:rsidRDefault="00F52EB1" w:rsidP="00765836">
      <w:pPr>
        <w:pStyle w:val="a3"/>
        <w:spacing w:after="0"/>
        <w:ind w:firstLine="289"/>
        <w:contextualSpacing/>
        <w:rPr>
          <w:lang w:val="uk-UA"/>
        </w:rPr>
      </w:pPr>
      <w:r>
        <w:rPr>
          <w:lang w:val="uk-UA"/>
        </w:rPr>
        <w:t>До е</w:t>
      </w:r>
      <w:r w:rsidR="00765836" w:rsidRPr="00F52EB1">
        <w:rPr>
          <w:lang w:val="uk-UA"/>
        </w:rPr>
        <w:t>лемент</w:t>
      </w:r>
      <w:r>
        <w:rPr>
          <w:lang w:val="uk-UA"/>
        </w:rPr>
        <w:t>ів</w:t>
      </w:r>
      <w:r w:rsidR="00765836" w:rsidRPr="00F52EB1">
        <w:rPr>
          <w:lang w:val="uk-UA"/>
        </w:rPr>
        <w:t xml:space="preserve"> металевих чи змішаних каркасів виробничих будівель </w:t>
      </w:r>
      <w:r>
        <w:rPr>
          <w:lang w:val="uk-UA"/>
        </w:rPr>
        <w:t>відносяться</w:t>
      </w:r>
      <w:r w:rsidR="00765836" w:rsidRPr="00F52EB1">
        <w:rPr>
          <w:lang w:val="uk-UA"/>
        </w:rPr>
        <w:t xml:space="preserve"> балки, прогони, ферми, ригелі, колони, з'єднання тощо.</w:t>
      </w:r>
    </w:p>
    <w:p w:rsidR="00765836" w:rsidRPr="00F52EB1" w:rsidRDefault="00765836" w:rsidP="00714272">
      <w:pPr>
        <w:pStyle w:val="a3"/>
        <w:spacing w:after="0"/>
        <w:ind w:firstLine="289"/>
        <w:contextualSpacing/>
        <w:rPr>
          <w:lang w:val="uk-UA"/>
        </w:rPr>
      </w:pPr>
      <w:r w:rsidRPr="00F52EB1">
        <w:rPr>
          <w:lang w:val="uk-UA"/>
        </w:rPr>
        <w:t>Листові конструкції, до яких належать трубопроводи великих діаметрів, місткості для зберігання рідин (резервуари), газів (газгольдери), сип</w:t>
      </w:r>
      <w:r w:rsidR="00F52EB1">
        <w:rPr>
          <w:lang w:val="uk-UA"/>
        </w:rPr>
        <w:t>уч</w:t>
      </w:r>
      <w:r w:rsidRPr="00F52EB1">
        <w:rPr>
          <w:lang w:val="uk-UA"/>
        </w:rPr>
        <w:t xml:space="preserve">их матеріалів (силоси), споруди і установки металургійних, нафтопереробних, хімічних виробництв, об'єктів енергетики (захисні та несучі оболонки </w:t>
      </w:r>
      <w:r w:rsidR="00714272" w:rsidRPr="00F52EB1">
        <w:rPr>
          <w:lang w:val="uk-UA"/>
        </w:rPr>
        <w:t>домен, повітронагрівачів, ректи</w:t>
      </w:r>
      <w:r w:rsidRPr="00F52EB1">
        <w:rPr>
          <w:lang w:val="uk-UA"/>
        </w:rPr>
        <w:t>фік</w:t>
      </w:r>
      <w:r w:rsidR="00714272" w:rsidRPr="00F52EB1">
        <w:rPr>
          <w:lang w:val="uk-UA"/>
        </w:rPr>
        <w:t>аційних колон, реакторів тощо).</w:t>
      </w:r>
    </w:p>
    <w:p w:rsidR="00765836" w:rsidRPr="00F52EB1" w:rsidRDefault="00F52EB1" w:rsidP="00714272">
      <w:pPr>
        <w:pStyle w:val="a3"/>
        <w:spacing w:after="0"/>
        <w:ind w:firstLine="289"/>
        <w:contextualSpacing/>
        <w:rPr>
          <w:lang w:val="uk-UA"/>
        </w:rPr>
      </w:pPr>
      <w:r>
        <w:rPr>
          <w:lang w:val="uk-UA"/>
        </w:rPr>
        <w:t>До в</w:t>
      </w:r>
      <w:r w:rsidR="00765836" w:rsidRPr="00F52EB1">
        <w:rPr>
          <w:lang w:val="uk-UA"/>
        </w:rPr>
        <w:t>исотн</w:t>
      </w:r>
      <w:r>
        <w:rPr>
          <w:lang w:val="uk-UA"/>
        </w:rPr>
        <w:t>их</w:t>
      </w:r>
      <w:r w:rsidR="00765836" w:rsidRPr="00F52EB1">
        <w:rPr>
          <w:lang w:val="uk-UA"/>
        </w:rPr>
        <w:t xml:space="preserve"> спору</w:t>
      </w:r>
      <w:r w:rsidR="00714272" w:rsidRPr="00F52EB1">
        <w:rPr>
          <w:lang w:val="uk-UA"/>
        </w:rPr>
        <w:t>д</w:t>
      </w:r>
      <w:r>
        <w:rPr>
          <w:lang w:val="uk-UA"/>
        </w:rPr>
        <w:t xml:space="preserve"> належать </w:t>
      </w:r>
      <w:r w:rsidR="00714272" w:rsidRPr="00F52EB1">
        <w:rPr>
          <w:lang w:val="uk-UA"/>
        </w:rPr>
        <w:t xml:space="preserve">вежі та щогли ліній </w:t>
      </w:r>
      <w:r w:rsidR="001171AF">
        <w:rPr>
          <w:lang w:val="uk-UA"/>
        </w:rPr>
        <w:t>радіо</w:t>
      </w:r>
      <w:r w:rsidR="001171AF" w:rsidRPr="00F52EB1">
        <w:rPr>
          <w:lang w:val="uk-UA"/>
        </w:rPr>
        <w:t>-</w:t>
      </w:r>
      <w:r w:rsidR="00765836" w:rsidRPr="00F52EB1">
        <w:rPr>
          <w:lang w:val="uk-UA"/>
        </w:rPr>
        <w:t xml:space="preserve"> та телезв'язку, мереж елект</w:t>
      </w:r>
      <w:r w:rsidR="00714272" w:rsidRPr="00F52EB1">
        <w:rPr>
          <w:lang w:val="uk-UA"/>
        </w:rPr>
        <w:t>ропередач, бурові ве</w:t>
      </w:r>
      <w:r w:rsidR="00765836" w:rsidRPr="00F52EB1">
        <w:rPr>
          <w:lang w:val="uk-UA"/>
        </w:rPr>
        <w:t>жі, геодезичні знак</w:t>
      </w:r>
      <w:r w:rsidR="00714272" w:rsidRPr="00F52EB1">
        <w:rPr>
          <w:lang w:val="uk-UA"/>
        </w:rPr>
        <w:t>и, димові та вентиляційні труби.</w:t>
      </w:r>
    </w:p>
    <w:p w:rsidR="00714272" w:rsidRPr="00F52EB1" w:rsidRDefault="00F52EB1" w:rsidP="00765836">
      <w:pPr>
        <w:pStyle w:val="a3"/>
        <w:spacing w:after="0"/>
        <w:ind w:firstLine="289"/>
        <w:contextualSpacing/>
        <w:rPr>
          <w:lang w:val="uk-UA"/>
        </w:rPr>
      </w:pPr>
      <w:r>
        <w:rPr>
          <w:lang w:val="uk-UA"/>
        </w:rPr>
        <w:t>Крім того</w:t>
      </w:r>
      <w:r w:rsidR="002B72A2">
        <w:rPr>
          <w:lang w:val="uk-UA"/>
        </w:rPr>
        <w:t>,</w:t>
      </w:r>
      <w:r>
        <w:rPr>
          <w:lang w:val="uk-UA"/>
        </w:rPr>
        <w:t xml:space="preserve"> застосовують металеві </w:t>
      </w:r>
      <w:r w:rsidRPr="00F52EB1">
        <w:rPr>
          <w:lang w:val="uk-UA"/>
        </w:rPr>
        <w:t xml:space="preserve">конструкції </w:t>
      </w:r>
      <w:r w:rsidR="00796030">
        <w:rPr>
          <w:lang w:val="uk-UA"/>
        </w:rPr>
        <w:t xml:space="preserve">у </w:t>
      </w:r>
      <w:r w:rsidR="001171AF">
        <w:rPr>
          <w:lang w:val="uk-UA"/>
        </w:rPr>
        <w:t xml:space="preserve">будівництві військових </w:t>
      </w:r>
      <w:r w:rsidR="00765836" w:rsidRPr="00F52EB1">
        <w:rPr>
          <w:lang w:val="uk-UA"/>
        </w:rPr>
        <w:t>а</w:t>
      </w:r>
      <w:r w:rsidR="00714272" w:rsidRPr="00F52EB1">
        <w:rPr>
          <w:lang w:val="uk-UA"/>
        </w:rPr>
        <w:t>втомобільних та залізничних мос</w:t>
      </w:r>
      <w:r w:rsidR="00765836" w:rsidRPr="00F52EB1">
        <w:rPr>
          <w:lang w:val="uk-UA"/>
        </w:rPr>
        <w:t xml:space="preserve">тів, естакад </w:t>
      </w:r>
      <w:r w:rsidR="001171AF">
        <w:rPr>
          <w:lang w:val="uk-UA"/>
        </w:rPr>
        <w:t xml:space="preserve">оборонних </w:t>
      </w:r>
      <w:r w:rsidR="00765836" w:rsidRPr="00F52EB1">
        <w:rPr>
          <w:lang w:val="uk-UA"/>
        </w:rPr>
        <w:t>підприємств</w:t>
      </w:r>
      <w:r w:rsidR="00BC0AEB" w:rsidRPr="00F52EB1">
        <w:rPr>
          <w:lang w:val="uk-UA"/>
        </w:rPr>
        <w:t>.</w:t>
      </w:r>
    </w:p>
    <w:p w:rsidR="002B72A2" w:rsidRPr="00E04343" w:rsidRDefault="002B72A2" w:rsidP="002B72A2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before="120" w:after="120" w:line="228" w:lineRule="auto"/>
        <w:ind w:firstLine="2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ІІ. </w:t>
      </w:r>
      <w:r w:rsidRPr="00E04343">
        <w:rPr>
          <w:sz w:val="20"/>
          <w:szCs w:val="20"/>
          <w:lang w:val="uk-UA"/>
        </w:rPr>
        <w:t>ПОСТАНОВКА ПРОБЛЕМИ</w:t>
      </w:r>
    </w:p>
    <w:p w:rsidR="003B00BF" w:rsidRPr="00F52EB1" w:rsidRDefault="00775B64" w:rsidP="00775B64">
      <w:pPr>
        <w:pStyle w:val="a3"/>
        <w:spacing w:after="0"/>
        <w:rPr>
          <w:lang w:val="uk-UA"/>
        </w:rPr>
      </w:pPr>
      <w:r w:rsidRPr="00F52EB1">
        <w:rPr>
          <w:lang w:val="uk-UA"/>
        </w:rPr>
        <w:t>Стрімкий розвиток галузі будівництва</w:t>
      </w:r>
      <w:r w:rsidR="001171AF">
        <w:rPr>
          <w:lang w:val="uk-UA"/>
        </w:rPr>
        <w:t xml:space="preserve"> в Збройних Силах України </w:t>
      </w:r>
      <w:r w:rsidRPr="00F52EB1">
        <w:rPr>
          <w:lang w:val="uk-UA"/>
        </w:rPr>
        <w:t xml:space="preserve">вимагає удосконалення методів та способів виготовлення і монтажу будівельних конструкцій, </w:t>
      </w:r>
      <w:r w:rsidR="002B72A2">
        <w:rPr>
          <w:lang w:val="uk-UA"/>
        </w:rPr>
        <w:t>спонукає</w:t>
      </w:r>
      <w:r w:rsidRPr="00F52EB1">
        <w:rPr>
          <w:lang w:val="uk-UA"/>
        </w:rPr>
        <w:t xml:space="preserve"> знаходити простіші рішення різних будівельних за</w:t>
      </w:r>
      <w:r w:rsidR="00796030">
        <w:rPr>
          <w:lang w:val="uk-UA"/>
        </w:rPr>
        <w:t>вдань</w:t>
      </w:r>
      <w:r w:rsidR="002B72A2">
        <w:rPr>
          <w:lang w:val="uk-UA"/>
        </w:rPr>
        <w:t xml:space="preserve"> і</w:t>
      </w:r>
      <w:r w:rsidRPr="00F52EB1">
        <w:rPr>
          <w:lang w:val="uk-UA"/>
        </w:rPr>
        <w:t xml:space="preserve"> змушу</w:t>
      </w:r>
      <w:r w:rsidR="002B72A2">
        <w:rPr>
          <w:lang w:val="uk-UA"/>
        </w:rPr>
        <w:t>є</w:t>
      </w:r>
      <w:r w:rsidRPr="00F52EB1">
        <w:rPr>
          <w:lang w:val="uk-UA"/>
        </w:rPr>
        <w:t xml:space="preserve"> удосконалювати будівельні матеріали та конструкції.</w:t>
      </w:r>
    </w:p>
    <w:p w:rsidR="00775B64" w:rsidRPr="00F52EB1" w:rsidRDefault="00775B64" w:rsidP="00775B64">
      <w:pPr>
        <w:pStyle w:val="a3"/>
        <w:spacing w:after="0"/>
        <w:rPr>
          <w:lang w:val="uk-UA"/>
        </w:rPr>
      </w:pPr>
      <w:r w:rsidRPr="00F52EB1">
        <w:rPr>
          <w:lang w:val="uk-UA"/>
        </w:rPr>
        <w:lastRenderedPageBreak/>
        <w:t xml:space="preserve">Металеві конструкції не є винятком. З урахуванням нових вимог </w:t>
      </w:r>
      <w:r w:rsidR="00F52EB1">
        <w:rPr>
          <w:lang w:val="uk-UA"/>
        </w:rPr>
        <w:t>необхідно покращувати</w:t>
      </w:r>
      <w:r w:rsidRPr="00F52EB1">
        <w:rPr>
          <w:lang w:val="uk-UA"/>
        </w:rPr>
        <w:t xml:space="preserve"> існуючі </w:t>
      </w:r>
      <w:r w:rsidR="00796030">
        <w:rPr>
          <w:lang w:val="uk-UA"/>
        </w:rPr>
        <w:t>та</w:t>
      </w:r>
      <w:r w:rsidRPr="00F52EB1">
        <w:rPr>
          <w:lang w:val="uk-UA"/>
        </w:rPr>
        <w:t xml:space="preserve"> розробляти нові металеві ко</w:t>
      </w:r>
      <w:r w:rsidR="00FB05D1" w:rsidRPr="00F52EB1">
        <w:rPr>
          <w:lang w:val="uk-UA"/>
        </w:rPr>
        <w:t>н</w:t>
      </w:r>
      <w:r w:rsidRPr="00F52EB1">
        <w:rPr>
          <w:lang w:val="uk-UA"/>
        </w:rPr>
        <w:t>струкції</w:t>
      </w:r>
      <w:r w:rsidR="00FB05D1" w:rsidRPr="00F52EB1">
        <w:rPr>
          <w:lang w:val="uk-UA"/>
        </w:rPr>
        <w:t xml:space="preserve">, методи їх з’єднання та принципи експлуатації, обслуговування </w:t>
      </w:r>
      <w:r w:rsidR="00796030">
        <w:rPr>
          <w:lang w:val="uk-UA"/>
        </w:rPr>
        <w:t>і</w:t>
      </w:r>
      <w:r w:rsidR="00FB05D1" w:rsidRPr="00F52EB1">
        <w:rPr>
          <w:lang w:val="uk-UA"/>
        </w:rPr>
        <w:t xml:space="preserve"> захисту від корозійних впливів навколишнього середовища.</w:t>
      </w:r>
    </w:p>
    <w:p w:rsidR="002B72A2" w:rsidRPr="00E5389B" w:rsidRDefault="002B72A2" w:rsidP="002B72A2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before="120" w:after="120" w:line="228" w:lineRule="auto"/>
        <w:ind w:firstLine="2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ІІІ. </w:t>
      </w:r>
      <w:r w:rsidRPr="00E5389B">
        <w:rPr>
          <w:sz w:val="20"/>
          <w:szCs w:val="20"/>
          <w:lang w:val="uk-UA"/>
        </w:rPr>
        <w:t>ОСНОВНА ЧАСТИНА</w:t>
      </w:r>
    </w:p>
    <w:p w:rsidR="00286F68" w:rsidRP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У сучасній практиці </w:t>
      </w:r>
      <w:r w:rsidR="001171AF">
        <w:rPr>
          <w:lang w:val="uk-UA"/>
        </w:rPr>
        <w:t xml:space="preserve">військового </w:t>
      </w:r>
      <w:r w:rsidRPr="00F52EB1">
        <w:rPr>
          <w:lang w:val="uk-UA"/>
        </w:rPr>
        <w:t>будівництва металеві</w:t>
      </w:r>
      <w:r w:rsidR="002B72A2">
        <w:rPr>
          <w:lang w:val="uk-UA"/>
        </w:rPr>
        <w:t>,</w:t>
      </w:r>
      <w:r w:rsidR="002B72A2" w:rsidRPr="00F52EB1">
        <w:rPr>
          <w:lang w:val="uk-UA"/>
        </w:rPr>
        <w:t xml:space="preserve"> сталеві та</w:t>
      </w:r>
      <w:r w:rsidR="002B72A2">
        <w:rPr>
          <w:lang w:val="uk-UA"/>
        </w:rPr>
        <w:t xml:space="preserve"> </w:t>
      </w:r>
      <w:hyperlink r:id="rId6" w:history="1">
        <w:r w:rsidR="002B72A2" w:rsidRPr="00F52EB1">
          <w:rPr>
            <w:rStyle w:val="a5"/>
            <w:color w:val="auto"/>
            <w:u w:val="none"/>
            <w:lang w:val="uk-UA"/>
          </w:rPr>
          <w:t>алюмінієві</w:t>
        </w:r>
      </w:hyperlink>
      <w:r w:rsidR="002B72A2" w:rsidRPr="00F52EB1">
        <w:rPr>
          <w:lang w:val="uk-UA"/>
        </w:rPr>
        <w:t xml:space="preserve"> </w:t>
      </w:r>
      <w:r w:rsidRPr="00F52EB1">
        <w:rPr>
          <w:lang w:val="uk-UA"/>
        </w:rPr>
        <w:t>конструкції знаходять  широке застосування.</w:t>
      </w:r>
    </w:p>
    <w:p w:rsidR="00286F68" w:rsidRP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Це пояснюється тим, що метал </w:t>
      </w:r>
      <w:r w:rsidR="002B72A2">
        <w:rPr>
          <w:lang w:val="uk-UA"/>
        </w:rPr>
        <w:t xml:space="preserve">характеризується </w:t>
      </w:r>
      <w:r w:rsidRPr="00F52EB1">
        <w:rPr>
          <w:lang w:val="uk-UA"/>
        </w:rPr>
        <w:t>висок</w:t>
      </w:r>
      <w:r w:rsidR="002B72A2">
        <w:rPr>
          <w:lang w:val="uk-UA"/>
        </w:rPr>
        <w:t>ою</w:t>
      </w:r>
      <w:r w:rsidRPr="00F52EB1">
        <w:rPr>
          <w:lang w:val="uk-UA"/>
        </w:rPr>
        <w:t xml:space="preserve"> несуч</w:t>
      </w:r>
      <w:r w:rsidR="002B72A2">
        <w:rPr>
          <w:lang w:val="uk-UA"/>
        </w:rPr>
        <w:t>ою</w:t>
      </w:r>
      <w:r w:rsidRPr="00F52EB1">
        <w:rPr>
          <w:lang w:val="uk-UA"/>
        </w:rPr>
        <w:t xml:space="preserve"> здатністю, що забезпечує сприйняття значних навантажень при порівняно невеликий власній масі, надійністю роботи при різних вид</w:t>
      </w:r>
      <w:r w:rsidR="00F52EB1">
        <w:rPr>
          <w:lang w:val="uk-UA"/>
        </w:rPr>
        <w:t>ах</w:t>
      </w:r>
      <w:r w:rsidRPr="00F52EB1">
        <w:rPr>
          <w:lang w:val="uk-UA"/>
        </w:rPr>
        <w:t xml:space="preserve"> напруженого стану і агресивних експлуатаційних середовищах, значною універсальністю з точки зору створення різних конструктивних форм плоских і просторових </w:t>
      </w:r>
      <w:r w:rsidR="006B4886">
        <w:rPr>
          <w:lang w:val="uk-UA"/>
        </w:rPr>
        <w:t>систем, високо</w:t>
      </w:r>
      <w:r w:rsidR="002B72A2">
        <w:rPr>
          <w:lang w:val="uk-UA"/>
        </w:rPr>
        <w:t>ю</w:t>
      </w:r>
      <w:r w:rsidR="006B4886">
        <w:rPr>
          <w:lang w:val="uk-UA"/>
        </w:rPr>
        <w:t xml:space="preserve"> індустріальн</w:t>
      </w:r>
      <w:r w:rsidR="002B72A2">
        <w:rPr>
          <w:lang w:val="uk-UA"/>
        </w:rPr>
        <w:t>істю</w:t>
      </w:r>
      <w:r w:rsidRPr="00F52EB1">
        <w:rPr>
          <w:lang w:val="uk-UA"/>
        </w:rPr>
        <w:t xml:space="preserve"> виготовлення виробів.</w:t>
      </w:r>
    </w:p>
    <w:p w:rsidR="00286F68" w:rsidRP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>Однак</w:t>
      </w:r>
      <w:r w:rsidR="002B72A2">
        <w:rPr>
          <w:lang w:val="uk-UA"/>
        </w:rPr>
        <w:t>,</w:t>
      </w:r>
      <w:r w:rsidRPr="00F52EB1">
        <w:rPr>
          <w:lang w:val="uk-UA"/>
        </w:rPr>
        <w:t xml:space="preserve"> </w:t>
      </w:r>
      <w:r w:rsidR="00F52EB1">
        <w:rPr>
          <w:lang w:val="uk-UA"/>
        </w:rPr>
        <w:t>і</w:t>
      </w:r>
      <w:r w:rsidRPr="00F52EB1">
        <w:rPr>
          <w:lang w:val="uk-UA"/>
        </w:rPr>
        <w:t>з зростанням виробництва</w:t>
      </w:r>
      <w:r w:rsidR="002B72A2">
        <w:rPr>
          <w:lang w:val="uk-UA"/>
        </w:rPr>
        <w:t>,</w:t>
      </w:r>
      <w:r w:rsidRPr="00F52EB1">
        <w:rPr>
          <w:lang w:val="uk-UA"/>
        </w:rPr>
        <w:t xml:space="preserve"> перед проектувальниками поставлені завдання </w:t>
      </w:r>
      <w:r w:rsidR="002B72A2">
        <w:rPr>
          <w:lang w:val="uk-UA"/>
        </w:rPr>
        <w:t>щодо</w:t>
      </w:r>
      <w:r w:rsidRPr="00F52EB1">
        <w:rPr>
          <w:lang w:val="uk-UA"/>
        </w:rPr>
        <w:t xml:space="preserve"> економії металу в будівництві </w:t>
      </w:r>
      <w:r w:rsidR="002B72A2">
        <w:rPr>
          <w:lang w:val="uk-UA"/>
        </w:rPr>
        <w:t>обсягом</w:t>
      </w:r>
      <w:r w:rsidRPr="00F52EB1">
        <w:rPr>
          <w:lang w:val="uk-UA"/>
        </w:rPr>
        <w:t xml:space="preserve"> 8-10% і підвищення продуктивності праці при виготовленні металоконструк</w:t>
      </w:r>
      <w:r w:rsidR="004632A5">
        <w:rPr>
          <w:lang w:val="uk-UA"/>
        </w:rPr>
        <w:t>цій на 15-20% з розрахунку на 1</w:t>
      </w:r>
      <w:r w:rsidRPr="00F52EB1">
        <w:rPr>
          <w:lang w:val="uk-UA"/>
        </w:rPr>
        <w:t>м</w:t>
      </w:r>
      <w:r w:rsidRPr="00F52EB1">
        <w:rPr>
          <w:vertAlign w:val="superscript"/>
          <w:lang w:val="uk-UA"/>
        </w:rPr>
        <w:t>2</w:t>
      </w:r>
      <w:r w:rsidRPr="00F52EB1">
        <w:rPr>
          <w:lang w:val="uk-UA"/>
        </w:rPr>
        <w:t xml:space="preserve"> будівлі і споруди.</w:t>
      </w:r>
    </w:p>
    <w:p w:rsidR="00286F68" w:rsidRP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Вирішення цієї проблеми </w:t>
      </w:r>
      <w:r w:rsidR="002B72A2">
        <w:rPr>
          <w:lang w:val="uk-UA"/>
        </w:rPr>
        <w:t>досягається</w:t>
      </w:r>
      <w:r w:rsidRPr="00F52EB1">
        <w:rPr>
          <w:lang w:val="uk-UA"/>
        </w:rPr>
        <w:t xml:space="preserve">, головним чином, </w:t>
      </w:r>
      <w:r w:rsidR="002B72A2">
        <w:rPr>
          <w:lang w:val="uk-UA"/>
        </w:rPr>
        <w:t>впровадженням</w:t>
      </w:r>
      <w:r w:rsidRPr="00F52EB1">
        <w:rPr>
          <w:lang w:val="uk-UA"/>
        </w:rPr>
        <w:t xml:space="preserve"> науково-технічних досягнень вітчизняного та закордонного досвіду. </w:t>
      </w:r>
    </w:p>
    <w:p w:rsid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Науково-технічний прогрес </w:t>
      </w:r>
      <w:r w:rsidR="004632A5">
        <w:rPr>
          <w:lang w:val="uk-UA"/>
        </w:rPr>
        <w:t>у</w:t>
      </w:r>
      <w:r w:rsidRPr="00F52EB1">
        <w:rPr>
          <w:lang w:val="uk-UA"/>
        </w:rPr>
        <w:t xml:space="preserve"> </w:t>
      </w:r>
      <w:r w:rsidR="004632A5">
        <w:rPr>
          <w:lang w:val="uk-UA"/>
        </w:rPr>
        <w:t>сфері</w:t>
      </w:r>
      <w:r w:rsidRPr="00F52EB1">
        <w:rPr>
          <w:lang w:val="uk-UA"/>
        </w:rPr>
        <w:t xml:space="preserve"> металевих конструкцій розвивається за трьома основними напрямами: </w:t>
      </w:r>
    </w:p>
    <w:p w:rsid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підвищення ефективності конструктивних форм будівельних конструкцій і споруд на їх основі з одночасним підвищенням надійності </w:t>
      </w:r>
      <w:r w:rsidR="004632A5">
        <w:rPr>
          <w:lang w:val="uk-UA"/>
        </w:rPr>
        <w:t>й</w:t>
      </w:r>
      <w:r w:rsidRPr="00F52EB1">
        <w:rPr>
          <w:lang w:val="uk-UA"/>
        </w:rPr>
        <w:t xml:space="preserve"> довговічності та встановленням </w:t>
      </w:r>
      <w:r w:rsidR="004632A5">
        <w:rPr>
          <w:lang w:val="uk-UA"/>
        </w:rPr>
        <w:t>меж</w:t>
      </w:r>
      <w:r w:rsidRPr="00F52EB1">
        <w:rPr>
          <w:lang w:val="uk-UA"/>
        </w:rPr>
        <w:t xml:space="preserve"> їх раціонального застосування в будівлях і спорудах різного призначення; </w:t>
      </w:r>
    </w:p>
    <w:p w:rsid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створення високопродуктивної поточно-механізованої і автоматизованої технології виготовлення з метою підвищення продуктивності праці, збільшення ступеня заводської готовності та якості конструкцій; </w:t>
      </w:r>
    </w:p>
    <w:p w:rsidR="00286F68" w:rsidRP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>підвищення рівня механізації збирання, зведення та розробки нових досконалих методів поточно-блокового монтажу.</w:t>
      </w:r>
    </w:p>
    <w:p w:rsid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Удосконалення конструктивної форми направлено на досягнення максимальної ефективності конструкції. </w:t>
      </w:r>
      <w:r w:rsidRPr="00F52EB1">
        <w:rPr>
          <w:lang w:val="uk-UA"/>
        </w:rPr>
        <w:lastRenderedPageBreak/>
        <w:t xml:space="preserve">Досягається це різними прийомами, головними з яких слід вважати: </w:t>
      </w:r>
    </w:p>
    <w:p w:rsidR="00F52EB1" w:rsidRDefault="00286F68" w:rsidP="00A14813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>оптимізаці</w:t>
      </w:r>
      <w:r w:rsidR="004632A5">
        <w:rPr>
          <w:lang w:val="uk-UA"/>
        </w:rPr>
        <w:t>ю</w:t>
      </w:r>
      <w:r w:rsidRPr="00F52EB1">
        <w:rPr>
          <w:lang w:val="uk-UA"/>
        </w:rPr>
        <w:t xml:space="preserve"> конструктивн</w:t>
      </w:r>
      <w:r w:rsidR="002B72A2">
        <w:rPr>
          <w:lang w:val="uk-UA"/>
        </w:rPr>
        <w:t>ої</w:t>
      </w:r>
      <w:r w:rsidRPr="00F52EB1">
        <w:rPr>
          <w:lang w:val="uk-UA"/>
        </w:rPr>
        <w:t xml:space="preserve"> форми; </w:t>
      </w:r>
    </w:p>
    <w:p w:rsidR="00F52EB1" w:rsidRDefault="00286F68" w:rsidP="00A14813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застосування попередньої напруги у конструкціях; </w:t>
      </w:r>
    </w:p>
    <w:p w:rsidR="002B72A2" w:rsidRDefault="00286F68" w:rsidP="00A14813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проектування систем з суміщенням несучих та огороджувальних функцій в одному елементі; </w:t>
      </w:r>
    </w:p>
    <w:p w:rsidR="00F52EB1" w:rsidRDefault="00286F68" w:rsidP="00A14813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>концентраці</w:t>
      </w:r>
      <w:r w:rsidR="004632A5">
        <w:rPr>
          <w:lang w:val="uk-UA"/>
        </w:rPr>
        <w:t>ю</w:t>
      </w:r>
      <w:r w:rsidRPr="00F52EB1">
        <w:rPr>
          <w:lang w:val="uk-UA"/>
        </w:rPr>
        <w:t xml:space="preserve"> матеріалу в потужних конструкціях; </w:t>
      </w:r>
    </w:p>
    <w:p w:rsidR="00F52EB1" w:rsidRDefault="00286F68" w:rsidP="00A14813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 xml:space="preserve">застосування несучих конструкцій у вигляді розтягнутих поверхонь (мембран) і ниток; </w:t>
      </w:r>
    </w:p>
    <w:p w:rsidR="00286F68" w:rsidRPr="00F52EB1" w:rsidRDefault="00286F68" w:rsidP="00A14813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>впровадження просторових систем.</w:t>
      </w:r>
    </w:p>
    <w:p w:rsidR="00286F68" w:rsidRP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>Під оптимізацією конструктивної форми слід ро</w:t>
      </w:r>
      <w:r w:rsidR="004632A5">
        <w:rPr>
          <w:lang w:val="uk-UA"/>
        </w:rPr>
        <w:t>зуміти таке рішення конструкції:</w:t>
      </w:r>
      <w:r w:rsidRPr="00F52EB1">
        <w:rPr>
          <w:lang w:val="uk-UA"/>
        </w:rPr>
        <w:t xml:space="preserve"> її геометричних параметрів, марок сталі і розрахунку, при якому споруди відповідають заданим архітектурно-конструктивни</w:t>
      </w:r>
      <w:r w:rsidR="004632A5">
        <w:rPr>
          <w:lang w:val="uk-UA"/>
        </w:rPr>
        <w:t>м</w:t>
      </w:r>
      <w:r w:rsidRPr="00F52EB1">
        <w:rPr>
          <w:lang w:val="uk-UA"/>
        </w:rPr>
        <w:t xml:space="preserve"> вимогам. Звідси випливають </w:t>
      </w:r>
      <w:r w:rsidR="004632A5">
        <w:rPr>
          <w:lang w:val="uk-UA"/>
        </w:rPr>
        <w:t>й</w:t>
      </w:r>
      <w:r w:rsidRPr="00F52EB1">
        <w:rPr>
          <w:lang w:val="uk-UA"/>
        </w:rPr>
        <w:t xml:space="preserve"> інші напрями вдосконалення будівельних металевих конструкцій. Насамперед</w:t>
      </w:r>
      <w:r w:rsidR="00346947">
        <w:rPr>
          <w:lang w:val="uk-UA"/>
        </w:rPr>
        <w:t>,</w:t>
      </w:r>
      <w:r w:rsidRPr="00F52EB1">
        <w:rPr>
          <w:lang w:val="uk-UA"/>
        </w:rPr>
        <w:t xml:space="preserve"> це вдосконалення матеріалу шляхом широкого застосування сталей високої і підвищеної міцності з межею текучості 300 - 400 МПа, а також високоміцних сталей з межею текучості до 1200-2000 МПа</w:t>
      </w:r>
      <w:r w:rsidR="00346947">
        <w:rPr>
          <w:lang w:val="uk-UA"/>
        </w:rPr>
        <w:t xml:space="preserve"> </w:t>
      </w:r>
      <w:r w:rsidR="00A14813" w:rsidRPr="00A14813">
        <w:rPr>
          <w:lang w:val="uk-UA"/>
        </w:rPr>
        <w:t>[3]</w:t>
      </w:r>
      <w:r w:rsidRPr="00F52EB1">
        <w:rPr>
          <w:lang w:val="uk-UA"/>
        </w:rPr>
        <w:t>.</w:t>
      </w:r>
    </w:p>
    <w:p w:rsidR="00286F68" w:rsidRPr="00F52EB1" w:rsidRDefault="00286F68" w:rsidP="00F52EB1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lang w:val="uk-UA"/>
        </w:rPr>
      </w:pPr>
      <w:r w:rsidRPr="00F52EB1">
        <w:rPr>
          <w:lang w:val="uk-UA"/>
        </w:rPr>
        <w:t>Поряд з впровадженням у</w:t>
      </w:r>
      <w:r w:rsidR="001171AF">
        <w:rPr>
          <w:lang w:val="uk-UA"/>
        </w:rPr>
        <w:t xml:space="preserve"> військове</w:t>
      </w:r>
      <w:r w:rsidRPr="00F52EB1">
        <w:rPr>
          <w:lang w:val="uk-UA"/>
        </w:rPr>
        <w:t xml:space="preserve"> будівництво сталей підвищеної міцності важливе місце займає проблема вдосконалення сорт</w:t>
      </w:r>
      <w:r w:rsidR="00416240">
        <w:rPr>
          <w:lang w:val="uk-UA"/>
        </w:rPr>
        <w:t>а</w:t>
      </w:r>
      <w:r w:rsidRPr="00F52EB1">
        <w:rPr>
          <w:lang w:val="uk-UA"/>
        </w:rPr>
        <w:t xml:space="preserve">менту прокатних і гнутих профілів, зменшення товщини елементів та визначення науково </w:t>
      </w:r>
      <w:r w:rsidR="001171AF" w:rsidRPr="00F52EB1">
        <w:rPr>
          <w:lang w:val="uk-UA"/>
        </w:rPr>
        <w:t>обґрунтованої</w:t>
      </w:r>
      <w:r w:rsidRPr="00F52EB1">
        <w:rPr>
          <w:lang w:val="uk-UA"/>
        </w:rPr>
        <w:t xml:space="preserve"> системи градації сортаменту. </w:t>
      </w:r>
      <w:r w:rsidR="00416240">
        <w:rPr>
          <w:lang w:val="uk-UA"/>
        </w:rPr>
        <w:t>Вир</w:t>
      </w:r>
      <w:r w:rsidRPr="00F52EB1">
        <w:rPr>
          <w:lang w:val="uk-UA"/>
        </w:rPr>
        <w:t xml:space="preserve">ішення цієї проблеми додатково дозволить скоротити витрату сталі ще на 20-25 %. </w:t>
      </w:r>
      <w:r w:rsidR="00346947">
        <w:rPr>
          <w:lang w:val="uk-UA"/>
        </w:rPr>
        <w:t>З цією метою</w:t>
      </w:r>
      <w:r w:rsidRPr="00F52EB1">
        <w:rPr>
          <w:lang w:val="uk-UA"/>
        </w:rPr>
        <w:t xml:space="preserve"> намічено подальше розширення впровадження легких металевих конструкцій з застосуванням </w:t>
      </w:r>
      <w:r w:rsidR="001171AF">
        <w:rPr>
          <w:lang w:val="uk-UA"/>
        </w:rPr>
        <w:t>широко</w:t>
      </w:r>
      <w:r w:rsidR="001171AF" w:rsidRPr="00F52EB1">
        <w:rPr>
          <w:lang w:val="uk-UA"/>
        </w:rPr>
        <w:t>поличних</w:t>
      </w:r>
      <w:r w:rsidRPr="00F52EB1">
        <w:rPr>
          <w:lang w:val="uk-UA"/>
        </w:rPr>
        <w:t xml:space="preserve"> балок, </w:t>
      </w:r>
      <w:r w:rsidR="001171AF">
        <w:rPr>
          <w:lang w:val="uk-UA"/>
        </w:rPr>
        <w:lastRenderedPageBreak/>
        <w:t>гнуто-</w:t>
      </w:r>
      <w:r w:rsidR="001171AF" w:rsidRPr="00F52EB1">
        <w:rPr>
          <w:lang w:val="uk-UA"/>
        </w:rPr>
        <w:t>зварних</w:t>
      </w:r>
      <w:r w:rsidRPr="00F52EB1">
        <w:rPr>
          <w:lang w:val="uk-UA"/>
        </w:rPr>
        <w:t xml:space="preserve"> профілів прямокутного перерізу і тонкостінних круглих труб для плоских і просторових ферм і перехресно-стрижневих систем з доведенням будівель комплектної поставки</w:t>
      </w:r>
      <w:r w:rsidR="00346947">
        <w:rPr>
          <w:lang w:val="uk-UA"/>
        </w:rPr>
        <w:t xml:space="preserve"> </w:t>
      </w:r>
      <w:r w:rsidR="00A14813" w:rsidRPr="00A14813">
        <w:rPr>
          <w:lang w:val="uk-UA"/>
        </w:rPr>
        <w:t>[4]</w:t>
      </w:r>
      <w:r w:rsidRPr="00F52EB1">
        <w:rPr>
          <w:lang w:val="uk-UA"/>
        </w:rPr>
        <w:t xml:space="preserve">. </w:t>
      </w:r>
    </w:p>
    <w:p w:rsidR="002B72A2" w:rsidRPr="00E04343" w:rsidRDefault="002B72A2" w:rsidP="002B72A2">
      <w:pPr>
        <w:pStyle w:val="references"/>
        <w:numPr>
          <w:ilvl w:val="0"/>
          <w:numId w:val="0"/>
        </w:numPr>
        <w:tabs>
          <w:tab w:val="left" w:pos="284"/>
          <w:tab w:val="left" w:pos="426"/>
        </w:tabs>
        <w:spacing w:before="120" w:after="120" w:line="228" w:lineRule="auto"/>
        <w:ind w:firstLine="2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І</w:t>
      </w:r>
      <w:r>
        <w:rPr>
          <w:sz w:val="20"/>
          <w:szCs w:val="20"/>
        </w:rPr>
        <w:t>V</w:t>
      </w:r>
      <w:r>
        <w:rPr>
          <w:sz w:val="20"/>
          <w:szCs w:val="20"/>
          <w:lang w:val="uk-UA"/>
        </w:rPr>
        <w:t xml:space="preserve">. </w:t>
      </w:r>
      <w:r w:rsidRPr="00E04343">
        <w:rPr>
          <w:sz w:val="20"/>
          <w:szCs w:val="20"/>
          <w:lang w:val="uk-UA"/>
        </w:rPr>
        <w:t>ВИСНОВКИ</w:t>
      </w:r>
    </w:p>
    <w:p w:rsidR="001E42A0" w:rsidRPr="00F52EB1" w:rsidRDefault="00346947" w:rsidP="006B324C">
      <w:pPr>
        <w:pStyle w:val="Abstract"/>
        <w:spacing w:before="120" w:after="120"/>
        <w:ind w:firstLine="284"/>
        <w:rPr>
          <w:b w:val="0"/>
          <w:sz w:val="20"/>
          <w:szCs w:val="20"/>
          <w:lang w:val="uk-UA"/>
        </w:rPr>
      </w:pPr>
      <w:r>
        <w:rPr>
          <w:b w:val="0"/>
          <w:sz w:val="20"/>
          <w:szCs w:val="20"/>
          <w:lang w:val="uk-UA"/>
        </w:rPr>
        <w:t>Таким чином, визначено</w:t>
      </w:r>
      <w:r w:rsidR="001E42A0" w:rsidRPr="00F52EB1">
        <w:rPr>
          <w:b w:val="0"/>
          <w:sz w:val="20"/>
          <w:szCs w:val="20"/>
          <w:lang w:val="uk-UA"/>
        </w:rPr>
        <w:t xml:space="preserve"> доцільн</w:t>
      </w:r>
      <w:r>
        <w:rPr>
          <w:b w:val="0"/>
          <w:sz w:val="20"/>
          <w:szCs w:val="20"/>
          <w:lang w:val="uk-UA"/>
        </w:rPr>
        <w:t>ість</w:t>
      </w:r>
      <w:r w:rsidR="00286F68" w:rsidRPr="00F52EB1">
        <w:rPr>
          <w:b w:val="0"/>
          <w:sz w:val="20"/>
          <w:szCs w:val="20"/>
          <w:lang w:val="uk-UA"/>
        </w:rPr>
        <w:t xml:space="preserve"> вико</w:t>
      </w:r>
      <w:r w:rsidR="00C42CB6">
        <w:rPr>
          <w:b w:val="0"/>
          <w:sz w:val="20"/>
          <w:szCs w:val="20"/>
          <w:lang w:val="uk-UA"/>
        </w:rPr>
        <w:t xml:space="preserve">ристання металевих конструкцій у військовому </w:t>
      </w:r>
      <w:r w:rsidR="00286F68" w:rsidRPr="00F52EB1">
        <w:rPr>
          <w:b w:val="0"/>
          <w:sz w:val="20"/>
          <w:szCs w:val="20"/>
          <w:lang w:val="uk-UA"/>
        </w:rPr>
        <w:t xml:space="preserve"> будівництві</w:t>
      </w:r>
      <w:r w:rsidR="001E42A0" w:rsidRPr="00F52EB1">
        <w:rPr>
          <w:b w:val="0"/>
          <w:sz w:val="20"/>
          <w:szCs w:val="20"/>
          <w:lang w:val="uk-UA"/>
        </w:rPr>
        <w:t xml:space="preserve"> </w:t>
      </w:r>
      <w:r>
        <w:rPr>
          <w:b w:val="0"/>
          <w:sz w:val="20"/>
          <w:szCs w:val="20"/>
          <w:lang w:val="uk-UA"/>
        </w:rPr>
        <w:t>та запропоновано</w:t>
      </w:r>
      <w:r w:rsidR="001E42A0" w:rsidRPr="00F52EB1">
        <w:rPr>
          <w:b w:val="0"/>
          <w:sz w:val="20"/>
          <w:szCs w:val="20"/>
          <w:lang w:val="uk-UA"/>
        </w:rPr>
        <w:t xml:space="preserve"> способи надання конструкціям з металу додаткової міцності</w:t>
      </w:r>
      <w:r w:rsidR="006B324C">
        <w:rPr>
          <w:b w:val="0"/>
          <w:sz w:val="20"/>
          <w:szCs w:val="20"/>
          <w:lang w:val="uk-UA"/>
        </w:rPr>
        <w:t>.</w:t>
      </w:r>
      <w:r w:rsidR="001E42A0" w:rsidRPr="00F52EB1">
        <w:rPr>
          <w:b w:val="0"/>
          <w:sz w:val="20"/>
          <w:szCs w:val="20"/>
          <w:lang w:val="uk-UA"/>
        </w:rPr>
        <w:t xml:space="preserve"> </w:t>
      </w:r>
      <w:r w:rsidR="006B324C" w:rsidRPr="00F52EB1">
        <w:rPr>
          <w:b w:val="0"/>
          <w:sz w:val="20"/>
          <w:szCs w:val="20"/>
          <w:lang w:val="uk-UA"/>
        </w:rPr>
        <w:t xml:space="preserve">Також </w:t>
      </w:r>
      <w:r w:rsidR="006B324C">
        <w:rPr>
          <w:b w:val="0"/>
          <w:sz w:val="20"/>
          <w:szCs w:val="20"/>
          <w:lang w:val="uk-UA"/>
        </w:rPr>
        <w:t xml:space="preserve">визначено </w:t>
      </w:r>
      <w:r w:rsidR="001E42A0" w:rsidRPr="00F52EB1">
        <w:rPr>
          <w:b w:val="0"/>
          <w:sz w:val="20"/>
          <w:szCs w:val="20"/>
          <w:lang w:val="uk-UA"/>
        </w:rPr>
        <w:t xml:space="preserve">основні переваги металевих конструкцій, їх незамінність у сучасному будівництві та необхідність подальшого розвитку </w:t>
      </w:r>
      <w:r w:rsidR="00416240">
        <w:rPr>
          <w:b w:val="0"/>
          <w:sz w:val="20"/>
          <w:szCs w:val="20"/>
          <w:lang w:val="uk-UA"/>
        </w:rPr>
        <w:t>й</w:t>
      </w:r>
      <w:r w:rsidR="001E42A0" w:rsidRPr="00F52EB1">
        <w:rPr>
          <w:b w:val="0"/>
          <w:sz w:val="20"/>
          <w:szCs w:val="20"/>
          <w:lang w:val="uk-UA"/>
        </w:rPr>
        <w:t xml:space="preserve"> удосконалення, створення новітніх ефективних зразків металоконструкцій. </w:t>
      </w:r>
    </w:p>
    <w:p w:rsidR="002B72A2" w:rsidRPr="00107566" w:rsidRDefault="002B72A2" w:rsidP="002B72A2">
      <w:pPr>
        <w:pStyle w:val="5"/>
        <w:spacing w:before="120" w:after="120" w:line="228" w:lineRule="auto"/>
        <w:rPr>
          <w:rFonts w:ascii="Times New Roman" w:eastAsia="MS Mincho" w:hAnsi="Times New Roman"/>
          <w:b w:val="0"/>
          <w:bCs w:val="0"/>
          <w:i w:val="0"/>
          <w:iCs w:val="0"/>
          <w:smallCaps/>
          <w:noProof/>
          <w:sz w:val="20"/>
          <w:szCs w:val="20"/>
          <w:lang w:val="uk-UA" w:eastAsia="en-US"/>
        </w:rPr>
      </w:pPr>
      <w:r w:rsidRPr="00107566">
        <w:rPr>
          <w:rFonts w:ascii="Times New Roman" w:eastAsia="MS Mincho" w:hAnsi="Times New Roman"/>
          <w:b w:val="0"/>
          <w:bCs w:val="0"/>
          <w:i w:val="0"/>
          <w:iCs w:val="0"/>
          <w:smallCaps/>
          <w:noProof/>
          <w:sz w:val="20"/>
          <w:szCs w:val="20"/>
          <w:lang w:val="uk-UA" w:eastAsia="en-US"/>
        </w:rPr>
        <w:t>СПИСОК ВИКОРИСТАНИХ ДЖЕРЕЛ</w:t>
      </w:r>
    </w:p>
    <w:p w:rsidR="00EB233E" w:rsidRPr="00346947" w:rsidRDefault="002B72A2" w:rsidP="002B72A2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uk-UA"/>
        </w:rPr>
      </w:pPr>
      <w:r w:rsidRPr="00F52EB1">
        <w:rPr>
          <w:lang w:val="uk-UA"/>
        </w:rPr>
        <w:t xml:space="preserve"> </w:t>
      </w:r>
      <w:r w:rsidR="00EB233E" w:rsidRPr="00F52EB1">
        <w:rPr>
          <w:lang w:val="uk-UA"/>
        </w:rPr>
        <w:t>[</w:t>
      </w:r>
      <w:r w:rsidR="00EB233E" w:rsidRPr="00F52EB1">
        <w:rPr>
          <w:sz w:val="16"/>
          <w:szCs w:val="16"/>
          <w:lang w:val="uk-UA"/>
        </w:rPr>
        <w:t>1]</w:t>
      </w:r>
      <w:r w:rsidR="00EB233E" w:rsidRPr="00F52EB1">
        <w:rPr>
          <w:sz w:val="16"/>
          <w:szCs w:val="16"/>
          <w:lang w:val="uk-UA"/>
        </w:rPr>
        <w:tab/>
      </w:r>
      <w:r w:rsidR="001E42A0" w:rsidRPr="00346947">
        <w:rPr>
          <w:sz w:val="16"/>
          <w:lang w:val="uk-UA"/>
        </w:rPr>
        <w:t>В.О. Плоский, Г.В. Гетун Архітектура будівель і споруд. Книга 2. Житлові будинки: Підручник. – Кам'янець-Подільський.: Рута, - 2017 р. -736 с.</w:t>
      </w:r>
    </w:p>
    <w:p w:rsidR="001B1F4A" w:rsidRPr="00346947" w:rsidRDefault="00EB233E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uk-UA"/>
        </w:rPr>
      </w:pPr>
      <w:r w:rsidRPr="00F52EB1">
        <w:rPr>
          <w:sz w:val="16"/>
          <w:szCs w:val="16"/>
          <w:lang w:val="uk-UA"/>
        </w:rPr>
        <w:t xml:space="preserve">[2] </w:t>
      </w:r>
      <w:r w:rsidRPr="00F52EB1">
        <w:rPr>
          <w:sz w:val="16"/>
          <w:szCs w:val="16"/>
          <w:lang w:val="uk-UA"/>
        </w:rPr>
        <w:tab/>
      </w:r>
      <w:r w:rsidR="001B1F4A" w:rsidRPr="00346947">
        <w:rPr>
          <w:sz w:val="16"/>
          <w:lang w:val="uk-UA"/>
        </w:rPr>
        <w:t xml:space="preserve">Нілов О.О. (ред), Пермяков В.О (ред.). Металеві конструкції. 2010 р. 2-ге видання </w:t>
      </w:r>
    </w:p>
    <w:p w:rsidR="00EB233E" w:rsidRPr="00F52EB1" w:rsidRDefault="00EB233E" w:rsidP="001B1F4A">
      <w:pPr>
        <w:pStyle w:val="a3"/>
        <w:spacing w:after="50" w:line="180" w:lineRule="exact"/>
        <w:ind w:left="425" w:hanging="425"/>
        <w:rPr>
          <w:sz w:val="16"/>
          <w:lang w:val="uk-UA"/>
        </w:rPr>
      </w:pPr>
      <w:r w:rsidRPr="00F52EB1">
        <w:rPr>
          <w:sz w:val="16"/>
          <w:lang w:val="uk-UA"/>
        </w:rPr>
        <w:t>[</w:t>
      </w:r>
      <w:r w:rsidR="00775EF7" w:rsidRPr="00F52EB1">
        <w:rPr>
          <w:sz w:val="16"/>
          <w:lang w:val="uk-UA"/>
        </w:rPr>
        <w:t>3</w:t>
      </w:r>
      <w:r w:rsidRPr="00F52EB1">
        <w:rPr>
          <w:sz w:val="16"/>
          <w:lang w:val="uk-UA"/>
        </w:rPr>
        <w:t xml:space="preserve">] </w:t>
      </w:r>
      <w:r w:rsidRPr="00F52EB1">
        <w:rPr>
          <w:sz w:val="16"/>
          <w:lang w:val="uk-UA"/>
        </w:rPr>
        <w:tab/>
      </w:r>
      <w:r w:rsidR="001B1F4A" w:rsidRPr="00F52EB1">
        <w:rPr>
          <w:sz w:val="16"/>
          <w:lang w:val="uk-UA"/>
        </w:rPr>
        <w:t xml:space="preserve">   Системи автоматизованого проектування в будівництві: навч. посіб./ А. С. Моргун, В. М.Андрухов, М. М. Сорока, І. М.Меть; Вінниц. нац. техн. ун-т. - Вінниця: ВНТУ, 2015. - 129 с.</w:t>
      </w:r>
    </w:p>
    <w:p w:rsidR="00EB233E" w:rsidRPr="00F52EB1" w:rsidRDefault="00775EF7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uk-UA"/>
        </w:rPr>
      </w:pPr>
      <w:r w:rsidRPr="00F52EB1">
        <w:rPr>
          <w:sz w:val="16"/>
          <w:lang w:val="uk-UA"/>
        </w:rPr>
        <w:t>[4</w:t>
      </w:r>
      <w:r w:rsidR="00EB233E" w:rsidRPr="00F52EB1">
        <w:rPr>
          <w:sz w:val="16"/>
          <w:lang w:val="uk-UA"/>
        </w:rPr>
        <w:t xml:space="preserve">] </w:t>
      </w:r>
      <w:r w:rsidR="00EB233E" w:rsidRPr="00F52EB1">
        <w:rPr>
          <w:sz w:val="16"/>
          <w:lang w:val="uk-UA"/>
        </w:rPr>
        <w:tab/>
      </w:r>
      <w:r w:rsidR="001B1F4A" w:rsidRPr="00346947">
        <w:rPr>
          <w:sz w:val="16"/>
          <w:lang w:val="uk-UA"/>
        </w:rPr>
        <w:t>Будівельна механіка та будівельні конструкції:</w:t>
      </w:r>
      <w:r w:rsidR="001B1F4A" w:rsidRPr="00F52EB1">
        <w:rPr>
          <w:sz w:val="16"/>
          <w:lang w:val="uk-UA"/>
        </w:rPr>
        <w:t> навч. посіб. / </w:t>
      </w:r>
      <w:r w:rsidR="001B1F4A" w:rsidRPr="00F52EB1">
        <w:rPr>
          <w:sz w:val="16"/>
          <w:lang w:val="uk-UA"/>
        </w:rPr>
        <w:br/>
        <w:t>А. С. Моргун, М. М. Сорока ; Вінниц. нац. техн. ун-т. - Вінниця : ВНТУ, 2010. - 243 с.</w:t>
      </w:r>
      <w:r w:rsidR="00EB233E" w:rsidRPr="00F52EB1">
        <w:rPr>
          <w:sz w:val="16"/>
          <w:lang w:val="uk-UA"/>
        </w:rPr>
        <w:t>5.</w:t>
      </w:r>
    </w:p>
    <w:p w:rsidR="00EB233E" w:rsidRPr="00346947" w:rsidRDefault="00EB233E" w:rsidP="001B1F4A">
      <w:pPr>
        <w:pStyle w:val="references"/>
        <w:numPr>
          <w:ilvl w:val="0"/>
          <w:numId w:val="0"/>
        </w:numPr>
        <w:ind w:left="425" w:hanging="425"/>
        <w:rPr>
          <w:rFonts w:eastAsia="MS Mincho"/>
          <w:noProof w:val="0"/>
          <w:szCs w:val="20"/>
          <w:lang w:val="uk-UA"/>
        </w:rPr>
      </w:pPr>
      <w:r w:rsidRPr="00F52EB1">
        <w:rPr>
          <w:lang w:val="uk-UA"/>
        </w:rPr>
        <w:t>[</w:t>
      </w:r>
      <w:r w:rsidR="00775EF7" w:rsidRPr="00F52EB1">
        <w:rPr>
          <w:lang w:val="uk-UA"/>
        </w:rPr>
        <w:t>5</w:t>
      </w:r>
      <w:r w:rsidRPr="00F52EB1">
        <w:rPr>
          <w:lang w:val="uk-UA"/>
        </w:rPr>
        <w:t xml:space="preserve">] </w:t>
      </w:r>
      <w:r w:rsidRPr="00F52EB1">
        <w:rPr>
          <w:lang w:val="uk-UA"/>
        </w:rPr>
        <w:tab/>
      </w:r>
      <w:r w:rsidR="001B1F4A" w:rsidRPr="00346947">
        <w:rPr>
          <w:rFonts w:eastAsia="MS Mincho"/>
          <w:noProof w:val="0"/>
          <w:szCs w:val="20"/>
          <w:lang w:val="uk-UA"/>
        </w:rPr>
        <w:t>Пермяков В.О., Шимановський О.В. (ред.) Металеві конструкції</w:t>
      </w:r>
      <w:r w:rsidR="00C54160" w:rsidRPr="00346947">
        <w:rPr>
          <w:rFonts w:eastAsia="MS Mincho"/>
          <w:noProof w:val="0"/>
          <w:szCs w:val="20"/>
          <w:lang w:val="uk-UA"/>
        </w:rPr>
        <w:t xml:space="preserve"> Київ: Сталь, 2008. — 812 с.</w:t>
      </w:r>
      <w:r w:rsidR="001B1F4A" w:rsidRPr="00346947">
        <w:rPr>
          <w:rFonts w:eastAsia="MS Mincho"/>
          <w:noProof w:val="0"/>
          <w:szCs w:val="20"/>
          <w:lang w:val="uk-UA"/>
        </w:rPr>
        <w:t xml:space="preserve"> </w:t>
      </w:r>
    </w:p>
    <w:p w:rsidR="005B4C11" w:rsidRPr="00F52EB1" w:rsidRDefault="005B4C11" w:rsidP="00CE5671">
      <w:pPr>
        <w:pStyle w:val="references"/>
        <w:numPr>
          <w:ilvl w:val="0"/>
          <w:numId w:val="0"/>
        </w:numPr>
        <w:ind w:left="360" w:hanging="360"/>
        <w:rPr>
          <w:rFonts w:eastAsia="MS Mincho"/>
          <w:lang w:val="uk-UA"/>
        </w:rPr>
        <w:sectPr w:rsidR="005B4C11" w:rsidRPr="00F52EB1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F52EB1" w:rsidRDefault="008A55B5" w:rsidP="00CE5671">
      <w:pPr>
        <w:jc w:val="both"/>
        <w:rPr>
          <w:lang w:val="uk-UA"/>
        </w:rPr>
      </w:pPr>
    </w:p>
    <w:sectPr w:rsidR="008A55B5" w:rsidRPr="00F52EB1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390D"/>
    <w:rsid w:val="000554BE"/>
    <w:rsid w:val="000A79FD"/>
    <w:rsid w:val="000B4641"/>
    <w:rsid w:val="000B52D6"/>
    <w:rsid w:val="0010711E"/>
    <w:rsid w:val="001171AF"/>
    <w:rsid w:val="00127EDD"/>
    <w:rsid w:val="00195F0C"/>
    <w:rsid w:val="001B1F4A"/>
    <w:rsid w:val="001C128D"/>
    <w:rsid w:val="001C2A21"/>
    <w:rsid w:val="001E42A0"/>
    <w:rsid w:val="002227D2"/>
    <w:rsid w:val="0023755E"/>
    <w:rsid w:val="00276735"/>
    <w:rsid w:val="002864A3"/>
    <w:rsid w:val="00286F68"/>
    <w:rsid w:val="00287614"/>
    <w:rsid w:val="002A7D5D"/>
    <w:rsid w:val="002B3B81"/>
    <w:rsid w:val="002B6A54"/>
    <w:rsid w:val="002B72A2"/>
    <w:rsid w:val="00324DA1"/>
    <w:rsid w:val="00346947"/>
    <w:rsid w:val="00373CED"/>
    <w:rsid w:val="00384C78"/>
    <w:rsid w:val="0039677B"/>
    <w:rsid w:val="003A47B5"/>
    <w:rsid w:val="003A59A6"/>
    <w:rsid w:val="003B00BF"/>
    <w:rsid w:val="003D1BE9"/>
    <w:rsid w:val="003E038C"/>
    <w:rsid w:val="003E63CB"/>
    <w:rsid w:val="004059FE"/>
    <w:rsid w:val="00416240"/>
    <w:rsid w:val="004445B3"/>
    <w:rsid w:val="004632A5"/>
    <w:rsid w:val="004C06C2"/>
    <w:rsid w:val="00587F8E"/>
    <w:rsid w:val="005B4C11"/>
    <w:rsid w:val="005B520E"/>
    <w:rsid w:val="005B535B"/>
    <w:rsid w:val="005F4365"/>
    <w:rsid w:val="00603221"/>
    <w:rsid w:val="006108A4"/>
    <w:rsid w:val="00610C49"/>
    <w:rsid w:val="006268FD"/>
    <w:rsid w:val="006B324C"/>
    <w:rsid w:val="006B4886"/>
    <w:rsid w:val="006C4648"/>
    <w:rsid w:val="00714272"/>
    <w:rsid w:val="0072064C"/>
    <w:rsid w:val="007442B3"/>
    <w:rsid w:val="00753F7B"/>
    <w:rsid w:val="00765836"/>
    <w:rsid w:val="00775B64"/>
    <w:rsid w:val="00775EF7"/>
    <w:rsid w:val="00787C5A"/>
    <w:rsid w:val="007919DE"/>
    <w:rsid w:val="00796030"/>
    <w:rsid w:val="007960F3"/>
    <w:rsid w:val="007C0308"/>
    <w:rsid w:val="008014D2"/>
    <w:rsid w:val="008054BC"/>
    <w:rsid w:val="00836569"/>
    <w:rsid w:val="008939CC"/>
    <w:rsid w:val="008A55B5"/>
    <w:rsid w:val="008A758A"/>
    <w:rsid w:val="008A75C8"/>
    <w:rsid w:val="008B0A02"/>
    <w:rsid w:val="008F7752"/>
    <w:rsid w:val="0097508D"/>
    <w:rsid w:val="00A14813"/>
    <w:rsid w:val="00A510F7"/>
    <w:rsid w:val="00AC6519"/>
    <w:rsid w:val="00B75276"/>
    <w:rsid w:val="00BA6328"/>
    <w:rsid w:val="00BC0AEB"/>
    <w:rsid w:val="00BF7B24"/>
    <w:rsid w:val="00C42CB6"/>
    <w:rsid w:val="00C54160"/>
    <w:rsid w:val="00C56D62"/>
    <w:rsid w:val="00C83BD7"/>
    <w:rsid w:val="00CB66E6"/>
    <w:rsid w:val="00CE5671"/>
    <w:rsid w:val="00D32B70"/>
    <w:rsid w:val="00D55335"/>
    <w:rsid w:val="00D825D8"/>
    <w:rsid w:val="00D9156D"/>
    <w:rsid w:val="00E91219"/>
    <w:rsid w:val="00EA506F"/>
    <w:rsid w:val="00EB233E"/>
    <w:rsid w:val="00EE4362"/>
    <w:rsid w:val="00EF18D7"/>
    <w:rsid w:val="00EF1E8A"/>
    <w:rsid w:val="00EF3A1A"/>
    <w:rsid w:val="00F52EB1"/>
    <w:rsid w:val="00F81E65"/>
    <w:rsid w:val="00FB05D1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graph.com.ua/snip-6/2.htm" TargetMode="External"/><Relationship Id="rId5" Type="http://schemas.openxmlformats.org/officeDocument/2006/relationships/hyperlink" Target="mailto:VArsenchu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6918</CharactersWithSpaces>
  <SharedDoc>false</SharedDoc>
  <HLinks>
    <vt:vector size="12" baseType="variant">
      <vt:variant>
        <vt:i4>6750253</vt:i4>
      </vt:variant>
      <vt:variant>
        <vt:i4>3</vt:i4>
      </vt:variant>
      <vt:variant>
        <vt:i4>0</vt:i4>
      </vt:variant>
      <vt:variant>
        <vt:i4>5</vt:i4>
      </vt:variant>
      <vt:variant>
        <vt:lpwstr>http://bibliograph.com.ua/snip-6/2.htm</vt:lpwstr>
      </vt:variant>
      <vt:variant>
        <vt:lpwstr/>
      </vt:variant>
      <vt:variant>
        <vt:i4>1048636</vt:i4>
      </vt:variant>
      <vt:variant>
        <vt:i4>0</vt:i4>
      </vt:variant>
      <vt:variant>
        <vt:i4>0</vt:i4>
      </vt:variant>
      <vt:variant>
        <vt:i4>5</vt:i4>
      </vt:variant>
      <vt:variant>
        <vt:lpwstr>mailto:VArsenchuk@gmail.com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2019-03-30T19:26:00Z</dcterms:created>
  <dcterms:modified xsi:type="dcterms:W3CDTF">2019-03-30T19:26:00Z</dcterms:modified>
</cp:coreProperties>
</file>